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1CD182" w14:textId="77777777" w:rsidR="00057A34" w:rsidRPr="0089552A" w:rsidRDefault="00057A34" w:rsidP="00057A34">
      <w:pPr>
        <w:pStyle w:val="Listeavsnitt"/>
        <w:tabs>
          <w:tab w:val="left" w:pos="2835"/>
        </w:tabs>
        <w:ind w:left="432"/>
        <w:jc w:val="center"/>
        <w:rPr>
          <w:rStyle w:val="CharAttribute7"/>
          <w:rFonts w:ascii="Arial Bold" w:eastAsiaTheme="minorHAnsi" w:hAnsi="Arial Bold"/>
          <w:lang w:eastAsia="en-NZ"/>
        </w:rPr>
      </w:pPr>
      <w:bookmarkStart w:id="0" w:name="_Hlk536085703"/>
      <w:r w:rsidRPr="0089552A">
        <w:rPr>
          <w:rStyle w:val="CharAttribute7"/>
          <w:rFonts w:ascii="Arial Bold" w:eastAsiaTheme="minorHAnsi" w:hAnsi="Arial Bold"/>
          <w:lang w:eastAsia="en-NZ"/>
        </w:rPr>
        <w:t>Minutes of the</w:t>
      </w:r>
    </w:p>
    <w:p w14:paraId="339E4AC2" w14:textId="2A3F45B5" w:rsidR="00057A34" w:rsidRPr="0089552A" w:rsidRDefault="006A6922" w:rsidP="00057A34">
      <w:pPr>
        <w:pStyle w:val="Listeavsnitt"/>
        <w:tabs>
          <w:tab w:val="left" w:pos="2835"/>
        </w:tabs>
        <w:ind w:left="432"/>
        <w:jc w:val="center"/>
        <w:rPr>
          <w:rStyle w:val="CharAttribute7"/>
          <w:rFonts w:ascii="Arial Bold" w:eastAsiaTheme="minorHAnsi" w:hAnsi="Arial Bold"/>
          <w:lang w:eastAsia="en-NZ"/>
        </w:rPr>
      </w:pPr>
      <w:r>
        <w:rPr>
          <w:rStyle w:val="CharAttribute7"/>
          <w:rFonts w:ascii="Arial Bold" w:eastAsiaTheme="minorHAnsi" w:hAnsi="Arial Bold"/>
          <w:lang w:eastAsia="en-NZ"/>
        </w:rPr>
        <w:t>4</w:t>
      </w:r>
      <w:r w:rsidR="00046610">
        <w:rPr>
          <w:rStyle w:val="CharAttribute7"/>
          <w:rFonts w:ascii="Arial Bold" w:eastAsiaTheme="minorHAnsi" w:hAnsi="Arial Bold"/>
          <w:lang w:eastAsia="en-NZ"/>
        </w:rPr>
        <w:t>1</w:t>
      </w:r>
      <w:r w:rsidR="00046610" w:rsidRPr="00046610">
        <w:rPr>
          <w:rStyle w:val="CharAttribute7"/>
          <w:rFonts w:ascii="Arial Bold" w:eastAsiaTheme="minorHAnsi" w:hAnsi="Arial Bold"/>
          <w:vertAlign w:val="superscript"/>
          <w:lang w:eastAsia="en-NZ"/>
        </w:rPr>
        <w:t>st</w:t>
      </w:r>
      <w:r w:rsidR="00046610">
        <w:rPr>
          <w:rStyle w:val="CharAttribute7"/>
          <w:rFonts w:ascii="Arial Bold" w:eastAsiaTheme="minorHAnsi" w:hAnsi="Arial Bold"/>
          <w:lang w:eastAsia="en-NZ"/>
        </w:rPr>
        <w:t xml:space="preserve"> </w:t>
      </w:r>
      <w:r w:rsidR="00057A34" w:rsidRPr="0089552A">
        <w:rPr>
          <w:rStyle w:val="CharAttribute7"/>
          <w:rFonts w:ascii="Arial Bold" w:eastAsiaTheme="minorHAnsi" w:hAnsi="Arial Bold"/>
          <w:lang w:eastAsia="en-NZ"/>
        </w:rPr>
        <w:t xml:space="preserve">Executive Committee Meeting </w:t>
      </w:r>
    </w:p>
    <w:p w14:paraId="5AA6C8EB" w14:textId="77777777" w:rsidR="00057A34" w:rsidRPr="0089552A" w:rsidRDefault="00057A34" w:rsidP="00057A34">
      <w:pPr>
        <w:pStyle w:val="Listeavsnitt"/>
        <w:tabs>
          <w:tab w:val="left" w:pos="2835"/>
        </w:tabs>
        <w:ind w:left="432"/>
        <w:jc w:val="center"/>
        <w:rPr>
          <w:rStyle w:val="CharAttribute7"/>
          <w:rFonts w:ascii="Arial Bold" w:eastAsiaTheme="minorHAnsi" w:hAnsi="Arial Bold"/>
          <w:lang w:eastAsia="en-NZ"/>
        </w:rPr>
      </w:pPr>
      <w:r w:rsidRPr="0089552A">
        <w:rPr>
          <w:rStyle w:val="CharAttribute7"/>
          <w:rFonts w:ascii="Arial Bold" w:eastAsiaTheme="minorHAnsi" w:hAnsi="Arial Bold"/>
          <w:lang w:eastAsia="en-NZ"/>
        </w:rPr>
        <w:t>IEA Geothermal Implementing Agreement</w:t>
      </w:r>
    </w:p>
    <w:p w14:paraId="4B76D469" w14:textId="1CFFA73C" w:rsidR="00057A34" w:rsidRPr="0089552A" w:rsidRDefault="00046610" w:rsidP="00057A34">
      <w:pPr>
        <w:pStyle w:val="Listeavsnitt"/>
        <w:tabs>
          <w:tab w:val="left" w:pos="2835"/>
        </w:tabs>
        <w:ind w:left="432"/>
        <w:jc w:val="center"/>
        <w:rPr>
          <w:rStyle w:val="CharAttribute7"/>
          <w:rFonts w:ascii="Arial Bold" w:eastAsiaTheme="minorHAnsi" w:hAnsi="Arial Bold"/>
          <w:lang w:eastAsia="en-NZ"/>
        </w:rPr>
      </w:pPr>
      <w:r>
        <w:rPr>
          <w:rStyle w:val="CharAttribute7"/>
          <w:rFonts w:ascii="Arial Bold" w:eastAsiaTheme="minorHAnsi" w:hAnsi="Arial Bold"/>
          <w:lang w:eastAsia="en-NZ"/>
        </w:rPr>
        <w:t>Gran Canaria</w:t>
      </w:r>
      <w:r w:rsidR="00057A34" w:rsidRPr="0089552A">
        <w:rPr>
          <w:rStyle w:val="CharAttribute7"/>
          <w:rFonts w:ascii="Arial Bold" w:eastAsiaTheme="minorHAnsi" w:hAnsi="Arial Bold"/>
          <w:lang w:eastAsia="en-NZ"/>
        </w:rPr>
        <w:t xml:space="preserve">, </w:t>
      </w:r>
      <w:r>
        <w:rPr>
          <w:rStyle w:val="CharAttribute7"/>
          <w:rFonts w:ascii="Arial Bold" w:eastAsiaTheme="minorHAnsi" w:hAnsi="Arial Bold"/>
          <w:lang w:eastAsia="en-NZ"/>
        </w:rPr>
        <w:t>Spain</w:t>
      </w:r>
      <w:r w:rsidR="00523756">
        <w:rPr>
          <w:rStyle w:val="CharAttribute7"/>
          <w:rFonts w:ascii="Arial Bold" w:eastAsiaTheme="minorHAnsi" w:hAnsi="Arial Bold"/>
          <w:lang w:eastAsia="en-NZ"/>
        </w:rPr>
        <w:t>.</w:t>
      </w:r>
    </w:p>
    <w:p w14:paraId="28BF8F58" w14:textId="1B63E134" w:rsidR="00057A34" w:rsidRPr="00F477FF" w:rsidRDefault="00046610" w:rsidP="00057A34">
      <w:pPr>
        <w:pStyle w:val="Listeavsnitt"/>
        <w:tabs>
          <w:tab w:val="left" w:pos="2835"/>
        </w:tabs>
        <w:ind w:left="432"/>
        <w:jc w:val="center"/>
        <w:rPr>
          <w:rStyle w:val="CharAttribute7"/>
          <w:rFonts w:ascii="Arial Bold" w:eastAsiaTheme="minorHAnsi" w:hAnsi="Arial Bold"/>
          <w:lang w:val="nb-NO" w:eastAsia="en-NZ"/>
        </w:rPr>
      </w:pPr>
      <w:r w:rsidRPr="00F477FF">
        <w:rPr>
          <w:rStyle w:val="CharAttribute7"/>
          <w:rFonts w:ascii="Arial Bold" w:eastAsiaTheme="minorHAnsi" w:hAnsi="Arial Bold"/>
          <w:lang w:val="nb-NO" w:eastAsia="en-NZ"/>
        </w:rPr>
        <w:t>4</w:t>
      </w:r>
      <w:r w:rsidR="006A6922" w:rsidRPr="00F477FF">
        <w:rPr>
          <w:rStyle w:val="CharAttribute7"/>
          <w:rFonts w:ascii="Arial Bold" w:eastAsiaTheme="minorHAnsi" w:hAnsi="Arial Bold"/>
          <w:vertAlign w:val="superscript"/>
          <w:lang w:val="nb-NO" w:eastAsia="en-NZ"/>
        </w:rPr>
        <w:t>th</w:t>
      </w:r>
      <w:r w:rsidR="006A6922" w:rsidRPr="00F477FF">
        <w:rPr>
          <w:rStyle w:val="CharAttribute7"/>
          <w:rFonts w:ascii="Arial Bold" w:eastAsiaTheme="minorHAnsi" w:hAnsi="Arial Bold"/>
          <w:lang w:val="nb-NO" w:eastAsia="en-NZ"/>
        </w:rPr>
        <w:t xml:space="preserve"> - </w:t>
      </w:r>
      <w:r w:rsidRPr="00F477FF">
        <w:rPr>
          <w:rStyle w:val="CharAttribute7"/>
          <w:rFonts w:ascii="Arial Bold" w:eastAsiaTheme="minorHAnsi" w:hAnsi="Arial Bold"/>
          <w:lang w:val="nb-NO" w:eastAsia="en-NZ"/>
        </w:rPr>
        <w:t>5</w:t>
      </w:r>
      <w:r w:rsidR="006A6922" w:rsidRPr="00F477FF">
        <w:rPr>
          <w:rStyle w:val="CharAttribute7"/>
          <w:rFonts w:ascii="Arial Bold" w:eastAsiaTheme="minorHAnsi" w:hAnsi="Arial Bold"/>
          <w:vertAlign w:val="superscript"/>
          <w:lang w:val="nb-NO" w:eastAsia="en-NZ"/>
        </w:rPr>
        <w:t>th</w:t>
      </w:r>
      <w:r w:rsidR="00057A34" w:rsidRPr="00F477FF">
        <w:rPr>
          <w:rStyle w:val="CharAttribute7"/>
          <w:rFonts w:ascii="Arial Bold" w:eastAsiaTheme="minorHAnsi" w:hAnsi="Arial Bold"/>
          <w:lang w:val="nb-NO" w:eastAsia="en-NZ"/>
        </w:rPr>
        <w:t xml:space="preserve"> </w:t>
      </w:r>
      <w:r w:rsidRPr="00F477FF">
        <w:rPr>
          <w:rStyle w:val="CharAttribute7"/>
          <w:rFonts w:ascii="Arial Bold" w:eastAsiaTheme="minorHAnsi" w:hAnsi="Arial Bold"/>
          <w:lang w:val="nb-NO" w:eastAsia="en-NZ"/>
        </w:rPr>
        <w:t>April</w:t>
      </w:r>
      <w:r w:rsidR="00057A34" w:rsidRPr="00F477FF">
        <w:rPr>
          <w:rStyle w:val="CharAttribute7"/>
          <w:rFonts w:ascii="Arial Bold" w:eastAsiaTheme="minorHAnsi" w:hAnsi="Arial Bold"/>
          <w:lang w:val="nb-NO" w:eastAsia="en-NZ"/>
        </w:rPr>
        <w:t xml:space="preserve"> 201</w:t>
      </w:r>
      <w:r w:rsidRPr="00F477FF">
        <w:rPr>
          <w:rStyle w:val="CharAttribute7"/>
          <w:rFonts w:ascii="Arial Bold" w:eastAsiaTheme="minorHAnsi" w:hAnsi="Arial Bold"/>
          <w:lang w:val="nb-NO" w:eastAsia="en-NZ"/>
        </w:rPr>
        <w:t>9</w:t>
      </w:r>
      <w:r w:rsidR="00E0770E" w:rsidRPr="00F477FF">
        <w:rPr>
          <w:rStyle w:val="CharAttribute7"/>
          <w:rFonts w:ascii="Arial Bold" w:eastAsiaTheme="minorHAnsi" w:hAnsi="Arial Bold"/>
          <w:lang w:val="nb-NO" w:eastAsia="en-NZ"/>
        </w:rPr>
        <w:t xml:space="preserve"> </w:t>
      </w:r>
    </w:p>
    <w:p w14:paraId="075B9CE6" w14:textId="77777777" w:rsidR="0057741C" w:rsidRDefault="0057741C" w:rsidP="0057741C">
      <w:pPr>
        <w:spacing w:after="0"/>
        <w:rPr>
          <w:rFonts w:cs="Times New Roman"/>
          <w:b/>
          <w:lang w:val="nb-NO" w:eastAsia="en-AU" w:bidi="ar-SA"/>
        </w:rPr>
      </w:pPr>
      <w:r w:rsidRPr="0059121D">
        <w:rPr>
          <w:rFonts w:cs="Times New Roman"/>
          <w:b/>
          <w:lang w:val="nb-NO" w:eastAsia="en-AU" w:bidi="ar-SA"/>
        </w:rPr>
        <w:t>Notater fra Norges representant i «IEA-Geothermal» som er relevante til norske miljøer, Jiri Muller (</w:t>
      </w:r>
      <w:hyperlink r:id="rId8" w:history="1">
        <w:r w:rsidRPr="00BF5DEA">
          <w:rPr>
            <w:rStyle w:val="Hyperkobling"/>
            <w:rFonts w:cs="Times New Roman"/>
            <w:b/>
            <w:lang w:val="nb-NO" w:eastAsia="en-AU" w:bidi="ar-SA"/>
          </w:rPr>
          <w:t>jiri@ife.no</w:t>
        </w:r>
      </w:hyperlink>
      <w:r w:rsidRPr="0059121D">
        <w:rPr>
          <w:rFonts w:cs="Times New Roman"/>
          <w:b/>
          <w:lang w:val="nb-NO" w:eastAsia="en-AU" w:bidi="ar-SA"/>
        </w:rPr>
        <w:t>)</w:t>
      </w:r>
    </w:p>
    <w:p w14:paraId="609ED83A" w14:textId="77777777" w:rsidR="0057741C" w:rsidRDefault="0057741C" w:rsidP="0057741C">
      <w:pPr>
        <w:spacing w:after="0"/>
        <w:rPr>
          <w:rFonts w:cs="Times New Roman"/>
          <w:b/>
          <w:lang w:val="nb-NO" w:eastAsia="en-AU" w:bidi="ar-SA"/>
        </w:rPr>
      </w:pPr>
    </w:p>
    <w:p w14:paraId="48DA1D82" w14:textId="77777777" w:rsidR="0057741C" w:rsidRPr="0059121D" w:rsidRDefault="0057741C" w:rsidP="0057741C">
      <w:pPr>
        <w:spacing w:after="0"/>
        <w:rPr>
          <w:rFonts w:cs="Times New Roman"/>
          <w:b/>
          <w:lang w:val="nb-NO" w:eastAsia="en-AU" w:bidi="ar-SA"/>
        </w:rPr>
      </w:pPr>
    </w:p>
    <w:p w14:paraId="72AAE867" w14:textId="77777777" w:rsidR="0057741C" w:rsidRPr="0059121D" w:rsidRDefault="0057741C" w:rsidP="0057741C">
      <w:pPr>
        <w:spacing w:after="0"/>
        <w:rPr>
          <w:rFonts w:cs="Times New Roman"/>
          <w:b/>
          <w:lang w:val="nb-NO" w:eastAsia="en-AU" w:bidi="ar-SA"/>
        </w:rPr>
      </w:pPr>
      <w:r w:rsidRPr="0059121D">
        <w:rPr>
          <w:rFonts w:cs="Times New Roman"/>
          <w:b/>
          <w:lang w:val="nb-NO" w:eastAsia="en-AU" w:bidi="ar-SA"/>
        </w:rPr>
        <w:t>Bakgrunn:</w:t>
      </w:r>
    </w:p>
    <w:p w14:paraId="21A2B201" w14:textId="77777777" w:rsidR="0057741C" w:rsidRPr="0059121D" w:rsidRDefault="0057741C" w:rsidP="0057741C">
      <w:pPr>
        <w:spacing w:after="0"/>
        <w:rPr>
          <w:rFonts w:cs="Times New Roman"/>
          <w:lang w:val="nb-NO" w:eastAsia="en-AU" w:bidi="ar-SA"/>
        </w:rPr>
      </w:pPr>
      <w:r w:rsidRPr="0059121D">
        <w:rPr>
          <w:rFonts w:cs="Times New Roman"/>
          <w:lang w:val="nb-NO" w:eastAsia="en-AU" w:bidi="ar-SA"/>
        </w:rPr>
        <w:t>Geothermal Technology Collaborating Program (TCP), tidligere kalt Geothermal  Implementing Agreement (GIA)  eller «IEA Geothermal», gir et fleksibelt og kraftig rammeverk for internasjonal geotermisk samarbeid mellom land, industri og  industriorganisasjoner, og opererer i regi av Det internasjonale energibyrået (IEA), Paris, Frankrike.</w:t>
      </w:r>
    </w:p>
    <w:p w14:paraId="79938A21" w14:textId="77777777" w:rsidR="0057741C" w:rsidRPr="0059121D" w:rsidRDefault="0057741C" w:rsidP="0057741C">
      <w:pPr>
        <w:spacing w:after="0"/>
        <w:rPr>
          <w:rFonts w:cs="Times New Roman"/>
          <w:lang w:val="nb-NO" w:eastAsia="en-AU" w:bidi="ar-SA"/>
        </w:rPr>
      </w:pPr>
      <w:r w:rsidRPr="0059121D">
        <w:rPr>
          <w:rFonts w:cs="Times New Roman"/>
          <w:lang w:val="nb-NO" w:eastAsia="en-AU" w:bidi="ar-SA"/>
        </w:rPr>
        <w:t>Virksomheten er hovedsakelig rettet mot deling av informasjon; utvikle teknologier, teknikker og beste praksis for leting, utvikling , utnyttelse; produksjon og formidling av autoritativ informasjon og databaser.</w:t>
      </w:r>
    </w:p>
    <w:p w14:paraId="2C2715EA" w14:textId="77777777" w:rsidR="0057741C" w:rsidRPr="0059121D" w:rsidRDefault="0057741C" w:rsidP="0057741C">
      <w:pPr>
        <w:spacing w:after="0"/>
        <w:rPr>
          <w:rFonts w:cs="Times New Roman"/>
          <w:lang w:val="nb-NO" w:eastAsia="en-AU" w:bidi="ar-SA"/>
        </w:rPr>
      </w:pPr>
      <w:r w:rsidRPr="0059121D">
        <w:rPr>
          <w:rFonts w:cs="Times New Roman"/>
          <w:lang w:val="nb-NO" w:eastAsia="en-AU" w:bidi="ar-SA"/>
        </w:rPr>
        <w:t>IEA Geothermal konsentrerer sin innsats i fem brede områder ved å undersøke: miljøkonsekvenser av geotermisk energiutvikling, forbedrede geotermiske systemer (EGS), avansert geotermisk boring og logging teknologi, direkte utnyttelse av geotermisk energi og indusert seismisitet. I tillegg er utviklingen i geotermisk utnyttelse analysert på årlig basis.</w:t>
      </w:r>
    </w:p>
    <w:p w14:paraId="61C353F1" w14:textId="72808AA5" w:rsidR="0057741C" w:rsidRPr="0057741C" w:rsidRDefault="0057741C" w:rsidP="001855E8">
      <w:pPr>
        <w:pStyle w:val="Listeavsnitt"/>
        <w:tabs>
          <w:tab w:val="left" w:pos="2835"/>
        </w:tabs>
        <w:ind w:left="737"/>
        <w:rPr>
          <w:rStyle w:val="CharAttribute7"/>
          <w:rFonts w:ascii="Arial Bold" w:eastAsiaTheme="minorHAnsi" w:hAnsi="Arial Bold"/>
          <w:lang w:val="nb-NO" w:eastAsia="en-NZ"/>
        </w:rPr>
      </w:pPr>
      <w:r w:rsidRPr="0059121D">
        <w:rPr>
          <w:rFonts w:cs="Times New Roman"/>
          <w:lang w:val="nb-NO" w:eastAsia="en-AU" w:bidi="ar-SA"/>
        </w:rPr>
        <w:t>Per 2017 har IEA Geothermal 16 medlemmer, bestående av 13 land: Australia, Frankrike, Tyskland, Island, Italia, Japan, Mexico, New Zealand, Norge, Republikken Korea, Sveits, Storbritannia og USA; Europakommisjonen; og to sponsorer: Spansk Geothermal Technology Platform (Geoplat) og Ormat Technologies, Inc</w:t>
      </w:r>
    </w:p>
    <w:p w14:paraId="264C3BD1" w14:textId="559F96F1" w:rsidR="0057741C" w:rsidRPr="0057741C" w:rsidRDefault="0057741C" w:rsidP="001855E8">
      <w:pPr>
        <w:pStyle w:val="Listeavsnitt"/>
        <w:tabs>
          <w:tab w:val="left" w:pos="2835"/>
        </w:tabs>
        <w:ind w:left="432"/>
        <w:rPr>
          <w:rStyle w:val="CharAttribute7"/>
          <w:rFonts w:ascii="Arial Bold" w:eastAsiaTheme="minorHAnsi" w:hAnsi="Arial Bold"/>
          <w:lang w:val="nb-NO" w:eastAsia="en-NZ"/>
        </w:rPr>
      </w:pPr>
    </w:p>
    <w:p w14:paraId="666E8978" w14:textId="399CAC57" w:rsidR="0057741C" w:rsidRPr="0057741C" w:rsidRDefault="0057741C" w:rsidP="00057A34">
      <w:pPr>
        <w:pStyle w:val="Listeavsnitt"/>
        <w:tabs>
          <w:tab w:val="left" w:pos="2835"/>
        </w:tabs>
        <w:ind w:left="432"/>
        <w:jc w:val="center"/>
        <w:rPr>
          <w:rStyle w:val="CharAttribute7"/>
          <w:rFonts w:ascii="Arial Bold" w:eastAsiaTheme="minorHAnsi" w:hAnsi="Arial Bold"/>
          <w:lang w:val="nb-NO" w:eastAsia="en-NZ"/>
        </w:rPr>
      </w:pPr>
    </w:p>
    <w:p w14:paraId="4A8C6716" w14:textId="77777777" w:rsidR="0057741C" w:rsidRPr="0057741C" w:rsidRDefault="0057741C" w:rsidP="00057A34">
      <w:pPr>
        <w:pStyle w:val="Listeavsnitt"/>
        <w:tabs>
          <w:tab w:val="left" w:pos="2835"/>
        </w:tabs>
        <w:ind w:left="432"/>
        <w:jc w:val="center"/>
        <w:rPr>
          <w:rStyle w:val="CharAttribute7"/>
          <w:rFonts w:ascii="Arial Bold" w:eastAsiaTheme="minorHAnsi" w:hAnsi="Arial Bold"/>
          <w:lang w:val="nb-NO" w:eastAsia="en-NZ"/>
        </w:rPr>
      </w:pPr>
    </w:p>
    <w:p w14:paraId="57EAFC95" w14:textId="488C38CB" w:rsidR="002030CB" w:rsidRDefault="00A15D8E" w:rsidP="00684A18">
      <w:pPr>
        <w:pStyle w:val="ieaH1"/>
        <w:numPr>
          <w:ilvl w:val="0"/>
          <w:numId w:val="0"/>
        </w:numPr>
        <w:ind w:left="360"/>
        <w:rPr>
          <w:rStyle w:val="CharAttribute7"/>
          <w:b/>
          <w:szCs w:val="24"/>
        </w:rPr>
      </w:pPr>
      <w:r w:rsidRPr="002030CB">
        <w:t xml:space="preserve">Opening </w:t>
      </w:r>
      <w:r w:rsidR="00170025">
        <w:t>4</w:t>
      </w:r>
      <w:r w:rsidR="00170025" w:rsidRPr="002030CB">
        <w:t xml:space="preserve">th </w:t>
      </w:r>
      <w:r w:rsidR="00170025">
        <w:t>April 2019</w:t>
      </w:r>
      <w:r w:rsidR="00170025" w:rsidRPr="00A15D8E">
        <w:t xml:space="preserve"> </w:t>
      </w:r>
      <w:r w:rsidRPr="002030CB">
        <w:t>9.</w:t>
      </w:r>
      <w:r w:rsidR="006B1ECC">
        <w:t>00</w:t>
      </w:r>
      <w:r w:rsidRPr="002030CB">
        <w:t>am</w:t>
      </w:r>
    </w:p>
    <w:p w14:paraId="20A434A4" w14:textId="0A6088BB" w:rsidR="00684A18" w:rsidRDefault="00684A18" w:rsidP="00684A18">
      <w:pPr>
        <w:pStyle w:val="ieaH2"/>
      </w:pPr>
      <w:r>
        <w:t>Introduction and Welcome</w:t>
      </w:r>
    </w:p>
    <w:p w14:paraId="0B406A51" w14:textId="3973A985" w:rsidR="006A523F" w:rsidRDefault="006A523F" w:rsidP="0057741C">
      <w:pPr>
        <w:spacing w:after="0"/>
        <w:ind w:firstLine="72"/>
      </w:pPr>
      <w:bookmarkStart w:id="1" w:name="_Toc447112661"/>
      <w:bookmarkStart w:id="2" w:name="_Toc446080759"/>
      <w:bookmarkStart w:id="3" w:name="_Toc446080980"/>
      <w:bookmarkStart w:id="4" w:name="_Toc446081071"/>
      <w:bookmarkStart w:id="5" w:name="_Toc446081121"/>
      <w:bookmarkStart w:id="6" w:name="_Toc446081564"/>
      <w:r>
        <w:t>S</w:t>
      </w:r>
      <w:r w:rsidR="00CA4F1F" w:rsidRPr="00921928">
        <w:t xml:space="preserve">alvador García, Head of the Renewable Energy Department, </w:t>
      </w:r>
      <w:r w:rsidR="00DD15F1">
        <w:t xml:space="preserve">Institutio Technologico Canaria (ITC) </w:t>
      </w:r>
      <w:r w:rsidR="00D701ED">
        <w:t>,</w:t>
      </w:r>
      <w:r w:rsidR="0040560B">
        <w:t xml:space="preserve">Pozo </w:t>
      </w:r>
      <w:r w:rsidR="0040560B" w:rsidRPr="0040560B">
        <w:t>Izquierdo</w:t>
      </w:r>
      <w:r w:rsidR="0040560B">
        <w:t xml:space="preserve"> w</w:t>
      </w:r>
      <w:r>
        <w:t xml:space="preserve">elcomed </w:t>
      </w:r>
      <w:r w:rsidR="00145E30">
        <w:t>the IEA Geothermal Executive Committee</w:t>
      </w:r>
      <w:r>
        <w:t xml:space="preserve"> to ITC and Gran Canaria</w:t>
      </w:r>
      <w:r w:rsidR="0040560B">
        <w:t xml:space="preserve">. </w:t>
      </w:r>
    </w:p>
    <w:p w14:paraId="57B192C1" w14:textId="77777777" w:rsidR="006A523F" w:rsidRPr="00921928" w:rsidRDefault="006A523F" w:rsidP="006A523F">
      <w:pPr>
        <w:spacing w:after="0"/>
      </w:pPr>
    </w:p>
    <w:p w14:paraId="734B808A" w14:textId="7CA4A978" w:rsidR="0040560B" w:rsidRDefault="004315BB" w:rsidP="00921928">
      <w:r>
        <w:t>Lothar Wissing</w:t>
      </w:r>
      <w:r w:rsidR="00666D70" w:rsidRPr="00EE7E27">
        <w:t xml:space="preserve"> (Chair)</w:t>
      </w:r>
      <w:bookmarkEnd w:id="1"/>
      <w:r w:rsidR="00561651" w:rsidRPr="00EE7E27">
        <w:t xml:space="preserve"> </w:t>
      </w:r>
      <w:r w:rsidR="00136C8E">
        <w:t xml:space="preserve">welcomed the </w:t>
      </w:r>
      <w:r w:rsidR="00145E30" w:rsidRPr="00145E30">
        <w:t>Executive Committee</w:t>
      </w:r>
      <w:r w:rsidR="0007585D">
        <w:t xml:space="preserve"> members </w:t>
      </w:r>
      <w:r w:rsidR="00136C8E">
        <w:t xml:space="preserve">to </w:t>
      </w:r>
      <w:r w:rsidR="00561651" w:rsidRPr="00EE7E27">
        <w:t>the meeting and</w:t>
      </w:r>
      <w:r w:rsidR="00136C8E">
        <w:t xml:space="preserve"> thanked </w:t>
      </w:r>
      <w:r w:rsidR="00D97171">
        <w:t xml:space="preserve">Salvador Garcia for his presentation and </w:t>
      </w:r>
      <w:r w:rsidR="00921928">
        <w:t>ITC</w:t>
      </w:r>
      <w:r>
        <w:t xml:space="preserve"> </w:t>
      </w:r>
      <w:r w:rsidR="006C46A5">
        <w:t xml:space="preserve">for </w:t>
      </w:r>
      <w:r w:rsidR="00C47F62">
        <w:t xml:space="preserve">hosting </w:t>
      </w:r>
      <w:r w:rsidR="004E3915">
        <w:t>the meeting</w:t>
      </w:r>
      <w:r w:rsidR="00C47F62">
        <w:t>s.</w:t>
      </w:r>
      <w:r w:rsidR="004E3915">
        <w:t xml:space="preserve"> </w:t>
      </w:r>
    </w:p>
    <w:p w14:paraId="4714918A" w14:textId="7249583A" w:rsidR="00921928" w:rsidRDefault="0007585D" w:rsidP="00921928">
      <w:r>
        <w:t>A round of introductions of attend</w:t>
      </w:r>
      <w:r w:rsidR="00D701ED">
        <w:t>ees</w:t>
      </w:r>
      <w:r>
        <w:t xml:space="preserve"> was made  </w:t>
      </w:r>
    </w:p>
    <w:bookmarkEnd w:id="2"/>
    <w:bookmarkEnd w:id="3"/>
    <w:bookmarkEnd w:id="4"/>
    <w:bookmarkEnd w:id="5"/>
    <w:bookmarkEnd w:id="6"/>
    <w:p w14:paraId="58C5987C" w14:textId="3578EB8C" w:rsidR="002D7191" w:rsidRPr="008B18B6" w:rsidRDefault="00C0454B" w:rsidP="00E04499">
      <w:pPr>
        <w:pStyle w:val="ieaH2"/>
      </w:pPr>
      <w:r w:rsidRPr="008B18B6">
        <w:t xml:space="preserve">ExCo Members and </w:t>
      </w:r>
      <w:r w:rsidR="0061014A" w:rsidRPr="008B18B6">
        <w:t>A</w:t>
      </w:r>
      <w:r w:rsidRPr="008B18B6">
        <w:t>lternates</w:t>
      </w:r>
      <w:r w:rsidR="006B05C4" w:rsidRPr="008B18B6">
        <w:t xml:space="preserve"> present</w:t>
      </w:r>
    </w:p>
    <w:p w14:paraId="5CE9D145" w14:textId="1F831450" w:rsidR="00EF03E0" w:rsidRDefault="004315BB" w:rsidP="008A08C3">
      <w:pPr>
        <w:ind w:hanging="11"/>
        <w:contextualSpacing/>
      </w:pPr>
      <w:r>
        <w:t>Lothar Wissing</w:t>
      </w:r>
      <w:r w:rsidR="00682327">
        <w:t xml:space="preserve"> </w:t>
      </w:r>
      <w:r w:rsidR="00FE0388">
        <w:t xml:space="preserve">- </w:t>
      </w:r>
      <w:r w:rsidR="00682327">
        <w:t>member Germany</w:t>
      </w:r>
    </w:p>
    <w:p w14:paraId="110E2F38" w14:textId="77777777" w:rsidR="00CE4AF8" w:rsidRDefault="00CE4AF8" w:rsidP="008A08C3">
      <w:pPr>
        <w:ind w:left="1440" w:hanging="731"/>
        <w:contextualSpacing/>
      </w:pPr>
      <w:r>
        <w:t>Manuela Richter</w:t>
      </w:r>
      <w:r w:rsidR="00682327">
        <w:t xml:space="preserve"> </w:t>
      </w:r>
      <w:r w:rsidR="00FE0388">
        <w:t xml:space="preserve">- </w:t>
      </w:r>
      <w:r w:rsidR="00682327">
        <w:t>alternate Germany</w:t>
      </w:r>
    </w:p>
    <w:p w14:paraId="52BF10DF" w14:textId="77777777" w:rsidR="00017751" w:rsidRDefault="00017751" w:rsidP="00017751">
      <w:pPr>
        <w:ind w:hanging="11"/>
        <w:contextualSpacing/>
      </w:pPr>
      <w:r w:rsidRPr="005D5E1E">
        <w:t>Margarita de Gregor</w:t>
      </w:r>
      <w:r>
        <w:t xml:space="preserve"> – member sponsor Geoplat </w:t>
      </w:r>
    </w:p>
    <w:p w14:paraId="18B4B06C" w14:textId="77777777" w:rsidR="00017751" w:rsidRDefault="00017751" w:rsidP="00017751">
      <w:pPr>
        <w:ind w:hanging="11"/>
        <w:contextualSpacing/>
      </w:pPr>
      <w:r>
        <w:t>Paloma Perez – alternate sponsor Geoplat</w:t>
      </w:r>
    </w:p>
    <w:p w14:paraId="68362114" w14:textId="0414B2AC" w:rsidR="00CE4AF8" w:rsidRDefault="00CE4AF8" w:rsidP="008A08C3">
      <w:pPr>
        <w:ind w:left="1440" w:hanging="731"/>
        <w:contextualSpacing/>
      </w:pPr>
      <w:r>
        <w:t>Kasumi Yasukawa</w:t>
      </w:r>
      <w:r w:rsidR="00682327">
        <w:t xml:space="preserve"> </w:t>
      </w:r>
      <w:r w:rsidR="00FE0388">
        <w:t xml:space="preserve">- </w:t>
      </w:r>
      <w:r w:rsidR="00682327">
        <w:t>alternate Japan</w:t>
      </w:r>
    </w:p>
    <w:p w14:paraId="41F580AA" w14:textId="0255C2F8" w:rsidR="00E0770E" w:rsidRDefault="00E0770E" w:rsidP="008A08C3">
      <w:pPr>
        <w:ind w:left="1440" w:hanging="731"/>
        <w:contextualSpacing/>
      </w:pPr>
      <w:r>
        <w:t>Tae Jong Lee – alternate Republic of Korea</w:t>
      </w:r>
    </w:p>
    <w:p w14:paraId="32E56FF9" w14:textId="77777777" w:rsidR="00CE4AF8" w:rsidRDefault="00026B5D" w:rsidP="008A08C3">
      <w:pPr>
        <w:ind w:left="1440" w:hanging="731"/>
        <w:contextualSpacing/>
      </w:pPr>
      <w:r>
        <w:t>Chris Bromley</w:t>
      </w:r>
      <w:r w:rsidR="00682327">
        <w:t xml:space="preserve"> </w:t>
      </w:r>
      <w:r w:rsidR="00FE0388">
        <w:t xml:space="preserve">- </w:t>
      </w:r>
      <w:r w:rsidR="00682327">
        <w:t>member New Zealand</w:t>
      </w:r>
    </w:p>
    <w:p w14:paraId="2705676B" w14:textId="77777777" w:rsidR="00CE4AF8" w:rsidRDefault="00CE4AF8" w:rsidP="008A08C3">
      <w:pPr>
        <w:ind w:left="1440" w:hanging="731"/>
        <w:contextualSpacing/>
      </w:pPr>
      <w:r>
        <w:t>Jiri Muller</w:t>
      </w:r>
      <w:r w:rsidR="00682327">
        <w:t xml:space="preserve"> </w:t>
      </w:r>
      <w:r w:rsidR="00FE0388">
        <w:t xml:space="preserve">- </w:t>
      </w:r>
      <w:r w:rsidR="00682327">
        <w:t>member Norway</w:t>
      </w:r>
    </w:p>
    <w:p w14:paraId="155D440C" w14:textId="77777777" w:rsidR="00CE4AF8" w:rsidRDefault="00FF5AC5" w:rsidP="008A08C3">
      <w:pPr>
        <w:ind w:left="1440" w:hanging="731"/>
        <w:contextualSpacing/>
      </w:pPr>
      <w:r>
        <w:lastRenderedPageBreak/>
        <w:t>Christian</w:t>
      </w:r>
      <w:r w:rsidR="00CE4AF8">
        <w:t xml:space="preserve"> Minnig</w:t>
      </w:r>
      <w:r w:rsidR="00682327">
        <w:t xml:space="preserve"> </w:t>
      </w:r>
      <w:r w:rsidR="00FE0388">
        <w:t xml:space="preserve">- </w:t>
      </w:r>
      <w:r w:rsidR="00682327">
        <w:t>a</w:t>
      </w:r>
      <w:r w:rsidR="00C0454B">
        <w:t>lternate</w:t>
      </w:r>
      <w:r w:rsidR="00682327">
        <w:t xml:space="preserve"> Switzerland</w:t>
      </w:r>
    </w:p>
    <w:p w14:paraId="4E8983E2" w14:textId="77777777" w:rsidR="00D97171" w:rsidRDefault="00D97171" w:rsidP="00D97171">
      <w:pPr>
        <w:ind w:left="1440" w:hanging="731"/>
        <w:contextualSpacing/>
      </w:pPr>
      <w:r>
        <w:t>Noramalina Mansor – member United Kingdom</w:t>
      </w:r>
    </w:p>
    <w:p w14:paraId="36084179" w14:textId="3F1865D5" w:rsidR="00CE4AF8" w:rsidRDefault="00CE4AF8" w:rsidP="008A08C3">
      <w:pPr>
        <w:ind w:left="1440" w:hanging="731"/>
        <w:contextualSpacing/>
      </w:pPr>
      <w:r>
        <w:t>Jonathan Busby</w:t>
      </w:r>
      <w:r w:rsidR="00682327">
        <w:t xml:space="preserve"> </w:t>
      </w:r>
      <w:r w:rsidR="00FE0388">
        <w:t xml:space="preserve">- </w:t>
      </w:r>
      <w:r w:rsidR="00682327">
        <w:t>alternate United Kingdom</w:t>
      </w:r>
    </w:p>
    <w:p w14:paraId="043E5753" w14:textId="3B4200B9" w:rsidR="00046610" w:rsidRDefault="00046610" w:rsidP="00046610">
      <w:pPr>
        <w:ind w:left="1440" w:hanging="731"/>
        <w:contextualSpacing/>
      </w:pPr>
      <w:r>
        <w:t>Lauren Boyd - member United States of America</w:t>
      </w:r>
    </w:p>
    <w:p w14:paraId="260761C4" w14:textId="1297B469" w:rsidR="00046610" w:rsidRDefault="00FF19CD" w:rsidP="008A08C3">
      <w:pPr>
        <w:ind w:left="1440" w:hanging="731"/>
        <w:contextualSpacing/>
      </w:pPr>
      <w:r>
        <w:t xml:space="preserve">Matthijs </w:t>
      </w:r>
      <w:r w:rsidR="00D97171">
        <w:t>Soede – member European Commission</w:t>
      </w:r>
    </w:p>
    <w:p w14:paraId="667873C2" w14:textId="77777777" w:rsidR="00C0454B" w:rsidRPr="002D7191" w:rsidRDefault="00C0454B" w:rsidP="00E04499">
      <w:pPr>
        <w:pStyle w:val="ieaH2"/>
      </w:pPr>
      <w:r w:rsidRPr="002D7191">
        <w:t>Observers</w:t>
      </w:r>
    </w:p>
    <w:p w14:paraId="350EF24F" w14:textId="07348AF2" w:rsidR="00B505DB" w:rsidRPr="00B505DB" w:rsidRDefault="00C0454B" w:rsidP="00B505DB">
      <w:pPr>
        <w:ind w:left="709"/>
      </w:pPr>
      <w:r>
        <w:t>Katharina Link (</w:t>
      </w:r>
      <w:r w:rsidR="00682327">
        <w:t>Leader WG 8)</w:t>
      </w:r>
      <w:r w:rsidR="005A3074">
        <w:t xml:space="preserve">, </w:t>
      </w:r>
      <w:r>
        <w:t>Josef Weber</w:t>
      </w:r>
      <w:r w:rsidR="00682327">
        <w:t xml:space="preserve"> (Leader WG 10 and 13)</w:t>
      </w:r>
      <w:r w:rsidR="005A3074">
        <w:t>,</w:t>
      </w:r>
      <w:r w:rsidR="00FF5AC5">
        <w:t xml:space="preserve"> </w:t>
      </w:r>
      <w:r>
        <w:t>Brian Carey</w:t>
      </w:r>
      <w:r w:rsidR="00682327">
        <w:t xml:space="preserve"> (Executive Secretary)</w:t>
      </w:r>
      <w:r w:rsidR="005A3074">
        <w:t>,</w:t>
      </w:r>
      <w:r w:rsidR="0031604B">
        <w:t xml:space="preserve"> </w:t>
      </w:r>
      <w:r>
        <w:t>Jan Carey</w:t>
      </w:r>
      <w:r w:rsidR="00682327">
        <w:t xml:space="preserve"> (Secretary assistant)</w:t>
      </w:r>
      <w:r w:rsidR="0031604B">
        <w:t>,</w:t>
      </w:r>
      <w:r w:rsidR="00FF5AC5">
        <w:t xml:space="preserve"> </w:t>
      </w:r>
      <w:r>
        <w:t>Hiroyuki Kamenosono</w:t>
      </w:r>
      <w:r w:rsidR="00682327">
        <w:t xml:space="preserve"> (JOGMEC)</w:t>
      </w:r>
      <w:r w:rsidR="005A3074">
        <w:t>,</w:t>
      </w:r>
      <w:r w:rsidR="0031604B">
        <w:t xml:space="preserve"> </w:t>
      </w:r>
      <w:r w:rsidR="00B505DB" w:rsidRPr="00B505DB">
        <w:t xml:space="preserve">Peter Meier (WG 13 </w:t>
      </w:r>
      <w:r w:rsidR="00AD21C3">
        <w:t>T</w:t>
      </w:r>
      <w:r w:rsidR="00B505DB" w:rsidRPr="00B505DB">
        <w:t>ask C leader)</w:t>
      </w:r>
      <w:r w:rsidR="00B505DB">
        <w:t>, Inga Moeck</w:t>
      </w:r>
      <w:r w:rsidR="00AD21C3">
        <w:t xml:space="preserve"> (WG 13 Task A1 leader)</w:t>
      </w:r>
    </w:p>
    <w:p w14:paraId="192437A1" w14:textId="09130D50" w:rsidR="00EE52BD" w:rsidRPr="00C47F62" w:rsidRDefault="00EE52BD" w:rsidP="002C395E">
      <w:pPr>
        <w:ind w:left="709"/>
      </w:pPr>
      <w:r w:rsidRPr="00C47F62">
        <w:t xml:space="preserve">The sign in sheet is in Appendix </w:t>
      </w:r>
      <w:r w:rsidR="00E0770E" w:rsidRPr="00C47F62">
        <w:t>1</w:t>
      </w:r>
      <w:r w:rsidRPr="00C47F62">
        <w:t>.</w:t>
      </w:r>
    </w:p>
    <w:p w14:paraId="617314FC" w14:textId="590ECB0A" w:rsidR="00483BE6" w:rsidRPr="00684A18" w:rsidRDefault="0051354C" w:rsidP="00684A18">
      <w:pPr>
        <w:pStyle w:val="ieaH2"/>
      </w:pPr>
      <w:r w:rsidRPr="00684A18">
        <w:t xml:space="preserve"> </w:t>
      </w:r>
      <w:r w:rsidR="00483BE6" w:rsidRPr="00684A18">
        <w:t xml:space="preserve">Apologies </w:t>
      </w:r>
    </w:p>
    <w:p w14:paraId="7CEFA176" w14:textId="7D339134" w:rsidR="006C46A5" w:rsidRDefault="006C46A5" w:rsidP="00C17DAD">
      <w:pPr>
        <w:spacing w:before="40" w:after="0"/>
        <w:ind w:left="1440" w:hanging="731"/>
        <w:contextualSpacing/>
      </w:pPr>
      <w:r>
        <w:t>Jonas Ketilsson – member Iceland</w:t>
      </w:r>
    </w:p>
    <w:p w14:paraId="5403413F" w14:textId="73877430" w:rsidR="00483BE6" w:rsidRDefault="00483BE6" w:rsidP="00C17DAD">
      <w:pPr>
        <w:spacing w:before="40" w:after="0"/>
        <w:ind w:left="1440" w:hanging="731"/>
        <w:contextualSpacing/>
      </w:pPr>
      <w:r>
        <w:t>Gudni Ax</w:t>
      </w:r>
      <w:r w:rsidR="00026309">
        <w:t>el</w:t>
      </w:r>
      <w:r>
        <w:t>sson</w:t>
      </w:r>
      <w:r w:rsidR="00B505DB">
        <w:t xml:space="preserve"> – </w:t>
      </w:r>
      <w:r w:rsidR="00D701ED">
        <w:t>alternate</w:t>
      </w:r>
      <w:r w:rsidR="00B505DB">
        <w:t xml:space="preserve"> Iceland</w:t>
      </w:r>
    </w:p>
    <w:p w14:paraId="1BEAE960" w14:textId="5A84896C" w:rsidR="00483BE6" w:rsidRDefault="00483BE6" w:rsidP="00C17DAD">
      <w:pPr>
        <w:spacing w:before="40" w:after="0"/>
        <w:ind w:left="1440" w:hanging="731"/>
        <w:contextualSpacing/>
      </w:pPr>
      <w:r w:rsidRPr="008778A9">
        <w:t>Jose Romo Jones</w:t>
      </w:r>
      <w:r w:rsidR="00B505DB">
        <w:t xml:space="preserve"> – member Mexico</w:t>
      </w:r>
    </w:p>
    <w:p w14:paraId="271A313D" w14:textId="1E3BBDE4" w:rsidR="002C395E" w:rsidRDefault="002C395E" w:rsidP="00C17DAD">
      <w:pPr>
        <w:spacing w:before="40" w:after="0"/>
        <w:ind w:left="1440" w:hanging="731"/>
        <w:contextualSpacing/>
      </w:pPr>
      <w:r>
        <w:t>Carsten Sorlie</w:t>
      </w:r>
      <w:r w:rsidR="00B505DB">
        <w:t xml:space="preserve"> – alternate Norway</w:t>
      </w:r>
    </w:p>
    <w:p w14:paraId="1A1E734C" w14:textId="38900B31" w:rsidR="00046610" w:rsidRDefault="00D97171" w:rsidP="00C17DAD">
      <w:pPr>
        <w:spacing w:before="40" w:after="0"/>
        <w:ind w:left="1440" w:hanging="731"/>
        <w:contextualSpacing/>
      </w:pPr>
      <w:r>
        <w:t>Betina Bendall – alternate Australia</w:t>
      </w:r>
    </w:p>
    <w:p w14:paraId="25892D5C" w14:textId="77777777" w:rsidR="00AE1379" w:rsidRDefault="0028063C" w:rsidP="00C17DAD">
      <w:pPr>
        <w:spacing w:before="40" w:after="0"/>
        <w:ind w:left="1440" w:hanging="731"/>
      </w:pPr>
      <w:r w:rsidRPr="00D97171">
        <w:t>Hideki Kamitatara</w:t>
      </w:r>
      <w:r w:rsidR="006D4F4A" w:rsidRPr="00D97171">
        <w:t xml:space="preserve"> – IEA </w:t>
      </w:r>
      <w:r w:rsidR="00D42240" w:rsidRPr="00D97171">
        <w:t>Secretariat</w:t>
      </w:r>
    </w:p>
    <w:p w14:paraId="743B0011" w14:textId="370DBFF0" w:rsidR="00AE1379" w:rsidRPr="00AE1379" w:rsidRDefault="00AE1379" w:rsidP="00C17DAD">
      <w:pPr>
        <w:spacing w:before="40" w:after="0"/>
        <w:ind w:left="1440" w:hanging="731"/>
      </w:pPr>
      <w:r w:rsidRPr="00AE1379">
        <w:t>Yoonho Song – Member Republic of Korea</w:t>
      </w:r>
    </w:p>
    <w:p w14:paraId="34943FFF" w14:textId="20A7A6C9" w:rsidR="0028063C" w:rsidRDefault="00AE1379" w:rsidP="00C17DAD">
      <w:pPr>
        <w:spacing w:before="40" w:after="0"/>
        <w:ind w:left="1440" w:hanging="731"/>
      </w:pPr>
      <w:r w:rsidRPr="00AE1379">
        <w:t>Nobuyasu   Nishikawa – Member Japan</w:t>
      </w:r>
    </w:p>
    <w:p w14:paraId="4ABDB1F2" w14:textId="77777777" w:rsidR="00AE1379" w:rsidRPr="00D97171" w:rsidRDefault="00AE1379" w:rsidP="00C17DAD">
      <w:pPr>
        <w:spacing w:before="40" w:after="0"/>
        <w:ind w:left="1440" w:hanging="731"/>
      </w:pPr>
    </w:p>
    <w:p w14:paraId="2E2BE982" w14:textId="0024A3BE" w:rsidR="00564D0F" w:rsidRPr="00E04499" w:rsidRDefault="00B22CDF" w:rsidP="00E04499">
      <w:pPr>
        <w:spacing w:before="100"/>
        <w:ind w:left="1440" w:hanging="731"/>
        <w:contextualSpacing/>
        <w:rPr>
          <w:b/>
        </w:rPr>
      </w:pPr>
      <w:r w:rsidRPr="00E04499">
        <w:rPr>
          <w:b/>
        </w:rPr>
        <w:t xml:space="preserve">Proxy Voting </w:t>
      </w:r>
      <w:r w:rsidR="00E04499" w:rsidRPr="00E04499">
        <w:rPr>
          <w:b/>
        </w:rPr>
        <w:t xml:space="preserve">– </w:t>
      </w:r>
      <w:r w:rsidR="00046610">
        <w:rPr>
          <w:b/>
        </w:rPr>
        <w:t>none</w:t>
      </w:r>
      <w:r w:rsidR="00E04499" w:rsidRPr="00E04499">
        <w:rPr>
          <w:b/>
        </w:rPr>
        <w:t xml:space="preserve"> notified</w:t>
      </w:r>
    </w:p>
    <w:p w14:paraId="4469D5AB" w14:textId="794AF241" w:rsidR="00B22CDF" w:rsidRPr="00476CAF" w:rsidRDefault="00B22CDF" w:rsidP="00564D0F">
      <w:pPr>
        <w:spacing w:before="100"/>
        <w:ind w:left="1440" w:hanging="731"/>
      </w:pPr>
      <w:r w:rsidRPr="00F20D68">
        <w:rPr>
          <w:b/>
        </w:rPr>
        <w:t>Confirmation of quorum</w:t>
      </w:r>
      <w:r>
        <w:rPr>
          <w:b/>
        </w:rPr>
        <w:t xml:space="preserve"> </w:t>
      </w:r>
      <w:r w:rsidR="00D97171">
        <w:t>10</w:t>
      </w:r>
      <w:r w:rsidR="003732F6">
        <w:t xml:space="preserve"> </w:t>
      </w:r>
      <w:r w:rsidRPr="00476CAF">
        <w:t>voting members in person</w:t>
      </w:r>
      <w:r w:rsidR="00B97A53">
        <w:t>.</w:t>
      </w:r>
    </w:p>
    <w:p w14:paraId="71754CCE" w14:textId="1323A21C" w:rsidR="00A4503D" w:rsidRPr="009A11C5" w:rsidRDefault="0051354C" w:rsidP="00684A18">
      <w:pPr>
        <w:pStyle w:val="ieaH2"/>
      </w:pPr>
      <w:r>
        <w:t xml:space="preserve"> </w:t>
      </w:r>
      <w:r w:rsidR="00B22CDF" w:rsidRPr="009A11C5">
        <w:t>Adoption of Agenda</w:t>
      </w:r>
      <w:r w:rsidR="003732F6" w:rsidRPr="009A11C5">
        <w:t xml:space="preserve"> </w:t>
      </w:r>
    </w:p>
    <w:p w14:paraId="43F10C6A" w14:textId="10BBF4D6" w:rsidR="009A11C5" w:rsidRDefault="00A4503D" w:rsidP="009A11C5">
      <w:pPr>
        <w:ind w:hanging="11"/>
      </w:pPr>
      <w:r w:rsidRPr="008F4B40">
        <w:t xml:space="preserve">The </w:t>
      </w:r>
      <w:hyperlink r:id="rId9" w:history="1">
        <w:r w:rsidRPr="001855E8">
          <w:t>agenda</w:t>
        </w:r>
      </w:hyperlink>
      <w:r w:rsidRPr="008F4B40">
        <w:t xml:space="preserve"> </w:t>
      </w:r>
      <w:r w:rsidR="0028063C">
        <w:t>was</w:t>
      </w:r>
      <w:r w:rsidR="00702A19">
        <w:t xml:space="preserve"> </w:t>
      </w:r>
      <w:r w:rsidRPr="008F4B40">
        <w:t>circulated</w:t>
      </w:r>
      <w:r w:rsidR="00170025">
        <w:t xml:space="preserve"> prior to the meeting</w:t>
      </w:r>
      <w:r w:rsidR="008F4B40">
        <w:t>.</w:t>
      </w:r>
      <w:r w:rsidRPr="008F4B40">
        <w:t xml:space="preserve"> </w:t>
      </w:r>
      <w:r w:rsidR="004E3915">
        <w:t>No additional items</w:t>
      </w:r>
      <w:r w:rsidR="0028063C">
        <w:t xml:space="preserve"> were added</w:t>
      </w:r>
      <w:r w:rsidR="00623F27">
        <w:t>.</w:t>
      </w:r>
    </w:p>
    <w:p w14:paraId="182894BA" w14:textId="0A3B4E26" w:rsidR="009B7209" w:rsidRPr="00684A18" w:rsidRDefault="00776B35" w:rsidP="00684A18">
      <w:pPr>
        <w:pStyle w:val="ieaH1"/>
      </w:pPr>
      <w:r w:rsidRPr="00684A18">
        <w:t>Approval</w:t>
      </w:r>
      <w:r w:rsidR="009B7209" w:rsidRPr="00684A18">
        <w:t xml:space="preserve"> of Minutes</w:t>
      </w:r>
    </w:p>
    <w:p w14:paraId="5DF1301A" w14:textId="3E567B51" w:rsidR="008F4B40" w:rsidRDefault="004E6599" w:rsidP="009A11C5">
      <w:pPr>
        <w:ind w:hanging="11"/>
      </w:pPr>
      <w:r w:rsidRPr="006B6FD9">
        <w:t xml:space="preserve">Minutes of the </w:t>
      </w:r>
      <w:r w:rsidR="00046610">
        <w:t>40</w:t>
      </w:r>
      <w:r w:rsidR="00046610" w:rsidRPr="00046610">
        <w:rPr>
          <w:vertAlign w:val="superscript"/>
        </w:rPr>
        <w:t>th</w:t>
      </w:r>
      <w:r w:rsidR="00046610">
        <w:t xml:space="preserve"> Daejeon Korea </w:t>
      </w:r>
      <w:r w:rsidRPr="006B6FD9">
        <w:t>ExCo Meeting (</w:t>
      </w:r>
      <w:r w:rsidR="00046610">
        <w:t>7</w:t>
      </w:r>
      <w:r w:rsidR="00046610" w:rsidRPr="00046610">
        <w:rPr>
          <w:vertAlign w:val="superscript"/>
        </w:rPr>
        <w:t>th</w:t>
      </w:r>
      <w:r w:rsidR="00046610">
        <w:t xml:space="preserve"> and 8</w:t>
      </w:r>
      <w:r w:rsidR="00046610" w:rsidRPr="00046610">
        <w:rPr>
          <w:vertAlign w:val="superscript"/>
        </w:rPr>
        <w:t>th</w:t>
      </w:r>
      <w:r w:rsidR="00046610">
        <w:t xml:space="preserve"> November </w:t>
      </w:r>
      <w:r w:rsidRPr="006B6FD9">
        <w:t>201</w:t>
      </w:r>
      <w:r w:rsidR="009A11C5">
        <w:t>8</w:t>
      </w:r>
      <w:r w:rsidRPr="006B6FD9">
        <w:t>)</w:t>
      </w:r>
      <w:r w:rsidR="008A08C3">
        <w:t xml:space="preserve">. </w:t>
      </w:r>
    </w:p>
    <w:p w14:paraId="4A96A790" w14:textId="1FBA58B7" w:rsidR="009B7209" w:rsidRDefault="008203A7" w:rsidP="009B7209">
      <w:pPr>
        <w:ind w:hanging="11"/>
        <w:rPr>
          <w:lang w:val="en-NZ"/>
        </w:rPr>
      </w:pPr>
      <w:r>
        <w:rPr>
          <w:lang w:val="en-NZ"/>
        </w:rPr>
        <w:t>An a</w:t>
      </w:r>
      <w:r w:rsidR="0007585D">
        <w:rPr>
          <w:lang w:val="en-NZ"/>
        </w:rPr>
        <w:t xml:space="preserve">mendment </w:t>
      </w:r>
      <w:r>
        <w:rPr>
          <w:lang w:val="en-NZ"/>
        </w:rPr>
        <w:t xml:space="preserve">was </w:t>
      </w:r>
      <w:r w:rsidR="0007585D">
        <w:rPr>
          <w:lang w:val="en-NZ"/>
        </w:rPr>
        <w:t xml:space="preserve">requested on the </w:t>
      </w:r>
      <w:r w:rsidR="006C46A5">
        <w:rPr>
          <w:lang w:val="en-NZ"/>
        </w:rPr>
        <w:t xml:space="preserve">Japan country report </w:t>
      </w:r>
      <w:r w:rsidR="0007585D">
        <w:rPr>
          <w:lang w:val="en-NZ"/>
        </w:rPr>
        <w:t>to</w:t>
      </w:r>
      <w:r w:rsidR="006C46A5">
        <w:rPr>
          <w:lang w:val="en-NZ"/>
        </w:rPr>
        <w:t xml:space="preserve"> </w:t>
      </w:r>
      <w:r>
        <w:rPr>
          <w:lang w:val="en-NZ"/>
        </w:rPr>
        <w:t>t</w:t>
      </w:r>
      <w:r w:rsidR="006C46A5" w:rsidRPr="006C46A5">
        <w:rPr>
          <w:lang w:val="en-NZ"/>
        </w:rPr>
        <w:t>he 2030 target</w:t>
      </w:r>
      <w:r>
        <w:rPr>
          <w:lang w:val="en-NZ"/>
        </w:rPr>
        <w:t>,</w:t>
      </w:r>
      <w:r w:rsidR="006C46A5" w:rsidRPr="006C46A5">
        <w:rPr>
          <w:lang w:val="en-NZ"/>
        </w:rPr>
        <w:t xml:space="preserve"> </w:t>
      </w:r>
      <w:r>
        <w:rPr>
          <w:lang w:val="en-NZ"/>
        </w:rPr>
        <w:t xml:space="preserve">which </w:t>
      </w:r>
      <w:r w:rsidR="006C46A5" w:rsidRPr="006C46A5">
        <w:rPr>
          <w:lang w:val="en-NZ"/>
        </w:rPr>
        <w:t xml:space="preserve">is </w:t>
      </w:r>
      <w:r w:rsidR="00D701ED">
        <w:rPr>
          <w:lang w:val="en-NZ"/>
        </w:rPr>
        <w:t xml:space="preserve">to read </w:t>
      </w:r>
      <w:r w:rsidR="006C46A5" w:rsidRPr="006C46A5">
        <w:rPr>
          <w:lang w:val="en-NZ"/>
        </w:rPr>
        <w:t>1</w:t>
      </w:r>
      <w:r w:rsidR="006C46A5">
        <w:rPr>
          <w:lang w:val="en-NZ"/>
        </w:rPr>
        <w:t>500</w:t>
      </w:r>
      <w:r w:rsidR="006C46A5" w:rsidRPr="006C46A5">
        <w:rPr>
          <w:lang w:val="en-NZ"/>
        </w:rPr>
        <w:t xml:space="preserve"> MWe capacity producing </w:t>
      </w:r>
      <w:r w:rsidR="006C46A5">
        <w:rPr>
          <w:lang w:val="en-NZ"/>
        </w:rPr>
        <w:t>11,000</w:t>
      </w:r>
      <w:r w:rsidR="006C46A5" w:rsidRPr="006C46A5">
        <w:rPr>
          <w:lang w:val="en-NZ"/>
        </w:rPr>
        <w:t xml:space="preserve"> GWh per year.  </w:t>
      </w:r>
      <w:r w:rsidR="0040560B">
        <w:rPr>
          <w:lang w:val="en-NZ"/>
        </w:rPr>
        <w:t xml:space="preserve">The </w:t>
      </w:r>
      <w:r w:rsidR="006C46A5" w:rsidRPr="006C46A5">
        <w:rPr>
          <w:lang w:val="en-NZ"/>
        </w:rPr>
        <w:t>Strategic Energy Plan is targeting 1% primary energy coming from geothermal by 2030</w:t>
      </w:r>
      <w:r w:rsidR="0040560B">
        <w:rPr>
          <w:lang w:val="en-NZ"/>
        </w:rPr>
        <w:t>.</w:t>
      </w:r>
    </w:p>
    <w:p w14:paraId="18A91FB2" w14:textId="0581E652" w:rsidR="006034E8" w:rsidRPr="00FF170F" w:rsidRDefault="006034E8" w:rsidP="00FF170F">
      <w:pPr>
        <w:pStyle w:val="ieaH2"/>
      </w:pPr>
      <w:r w:rsidRPr="00FF170F">
        <w:t>M</w:t>
      </w:r>
      <w:r w:rsidR="004E6599" w:rsidRPr="00FF170F">
        <w:t xml:space="preserve">atters Arising </w:t>
      </w:r>
      <w:r w:rsidR="007434E6">
        <w:t xml:space="preserve">(Lothar </w:t>
      </w:r>
      <w:r w:rsidR="004E6599" w:rsidRPr="00FF170F">
        <w:t>Wissing)</w:t>
      </w:r>
      <w:r w:rsidR="003732F6" w:rsidRPr="00FF170F">
        <w:t xml:space="preserve"> </w:t>
      </w:r>
    </w:p>
    <w:p w14:paraId="7CF72C98" w14:textId="1D061A85" w:rsidR="00884ACC" w:rsidRDefault="00884ACC" w:rsidP="0040560B">
      <w:pPr>
        <w:spacing w:after="60"/>
      </w:pPr>
      <w:r>
        <w:t>Two matters arising to be discussed later in the meeting</w:t>
      </w:r>
      <w:r w:rsidR="0040560B">
        <w:t xml:space="preserve"> were</w:t>
      </w:r>
      <w:r>
        <w:t>:</w:t>
      </w:r>
    </w:p>
    <w:p w14:paraId="10A025D0" w14:textId="6D9B8CC1" w:rsidR="00B91D59" w:rsidRDefault="00BF54C5" w:rsidP="008464E3">
      <w:pPr>
        <w:pStyle w:val="Listeavsnitt"/>
        <w:numPr>
          <w:ilvl w:val="0"/>
          <w:numId w:val="16"/>
        </w:numPr>
      </w:pPr>
      <w:r>
        <w:t xml:space="preserve">Offenburg </w:t>
      </w:r>
      <w:r w:rsidR="00884ACC">
        <w:t xml:space="preserve">2020 </w:t>
      </w:r>
      <w:r>
        <w:t>–</w:t>
      </w:r>
      <w:r w:rsidR="00ED5A89">
        <w:t xml:space="preserve"> The </w:t>
      </w:r>
      <w:r w:rsidR="00D701ED">
        <w:t>4</w:t>
      </w:r>
      <w:r w:rsidR="00D701ED" w:rsidRPr="00ED5A89">
        <w:rPr>
          <w:vertAlign w:val="superscript"/>
        </w:rPr>
        <w:t>th</w:t>
      </w:r>
      <w:r w:rsidR="00D701ED">
        <w:t xml:space="preserve"> March 2020 IEA </w:t>
      </w:r>
      <w:r w:rsidR="002D178F">
        <w:t xml:space="preserve">Geothermal </w:t>
      </w:r>
      <w:r w:rsidR="00884ACC">
        <w:t>S</w:t>
      </w:r>
      <w:r>
        <w:t xml:space="preserve">ymposium </w:t>
      </w:r>
      <w:r w:rsidR="00D701ED">
        <w:t xml:space="preserve">is proposed to </w:t>
      </w:r>
      <w:r w:rsidR="002D178F">
        <w:t xml:space="preserve">focus on </w:t>
      </w:r>
      <w:r>
        <w:t xml:space="preserve">North Atlantic </w:t>
      </w:r>
      <w:r w:rsidR="002D178F">
        <w:t>Nations</w:t>
      </w:r>
      <w:r w:rsidR="00D701ED">
        <w:t>.</w:t>
      </w:r>
      <w:r w:rsidR="00ED5A89">
        <w:t xml:space="preserve"> </w:t>
      </w:r>
    </w:p>
    <w:p w14:paraId="4ACD2E13" w14:textId="278CCCF7" w:rsidR="00BF54C5" w:rsidRDefault="00BF54C5" w:rsidP="008464E3">
      <w:pPr>
        <w:pStyle w:val="Listeavsnitt"/>
        <w:numPr>
          <w:ilvl w:val="0"/>
          <w:numId w:val="16"/>
        </w:numPr>
      </w:pPr>
      <w:r>
        <w:t xml:space="preserve">Costa Rica </w:t>
      </w:r>
      <w:r w:rsidR="007C2C78">
        <w:t xml:space="preserve">ExCo </w:t>
      </w:r>
      <w:r>
        <w:t xml:space="preserve">beginning of November </w:t>
      </w:r>
      <w:r w:rsidR="007C2C78">
        <w:t>–</w:t>
      </w:r>
      <w:r>
        <w:t xml:space="preserve"> </w:t>
      </w:r>
      <w:r w:rsidR="007C2C78">
        <w:t xml:space="preserve">Summer school – </w:t>
      </w:r>
      <w:r>
        <w:t>Iceland</w:t>
      </w:r>
      <w:r w:rsidR="007C2C78">
        <w:t>,</w:t>
      </w:r>
      <w:r>
        <w:t xml:space="preserve"> New Zealand </w:t>
      </w:r>
      <w:r w:rsidR="007C2C78">
        <w:t xml:space="preserve">and German Universities </w:t>
      </w:r>
      <w:r>
        <w:t>might</w:t>
      </w:r>
      <w:r w:rsidR="00573907">
        <w:t xml:space="preserve"> be</w:t>
      </w:r>
      <w:r>
        <w:t xml:space="preserve"> </w:t>
      </w:r>
      <w:r w:rsidR="007C2C78">
        <w:t xml:space="preserve">invited to </w:t>
      </w:r>
      <w:r>
        <w:t>present</w:t>
      </w:r>
      <w:r w:rsidR="007C2C78">
        <w:t>.</w:t>
      </w:r>
    </w:p>
    <w:p w14:paraId="73E6584C" w14:textId="00C4FA53" w:rsidR="005920AB" w:rsidRDefault="00FF170F" w:rsidP="00684A18">
      <w:pPr>
        <w:pStyle w:val="ieaH1"/>
      </w:pPr>
      <w:r>
        <w:t>Membership Update</w:t>
      </w:r>
    </w:p>
    <w:p w14:paraId="500A6EAA" w14:textId="2343E31F" w:rsidR="000C06A5" w:rsidRPr="00684A18" w:rsidRDefault="000C06A5" w:rsidP="00684A18">
      <w:pPr>
        <w:pStyle w:val="ieaH2"/>
      </w:pPr>
      <w:r w:rsidRPr="00684A18">
        <w:t>Change of Members and Alternates</w:t>
      </w:r>
    </w:p>
    <w:p w14:paraId="00D9FA92" w14:textId="3393E53D" w:rsidR="000C06A5" w:rsidRDefault="00623F27" w:rsidP="000C06A5">
      <w:r>
        <w:t xml:space="preserve">No </w:t>
      </w:r>
      <w:r w:rsidR="007434E6">
        <w:t>c</w:t>
      </w:r>
      <w:r>
        <w:t>hange in Membership</w:t>
      </w:r>
      <w:r w:rsidR="000E34B0">
        <w:t>.</w:t>
      </w:r>
    </w:p>
    <w:p w14:paraId="7412A3A0" w14:textId="3124170F" w:rsidR="000C06A5" w:rsidRPr="00684A18" w:rsidRDefault="000C06A5" w:rsidP="00684A18">
      <w:pPr>
        <w:pStyle w:val="ieaH2"/>
      </w:pPr>
      <w:r w:rsidRPr="00684A18">
        <w:t>France</w:t>
      </w:r>
      <w:r w:rsidR="00B91D59" w:rsidRPr="00684A18">
        <w:t xml:space="preserve"> </w:t>
      </w:r>
    </w:p>
    <w:p w14:paraId="264579BC" w14:textId="22DEA160" w:rsidR="00B91D59" w:rsidRDefault="00C22835" w:rsidP="00B91D59">
      <w:r>
        <w:t>Continues to</w:t>
      </w:r>
      <w:r w:rsidR="00793FD5" w:rsidRPr="00793FD5">
        <w:t xml:space="preserve"> remain unclear which organization will take over from BRGM</w:t>
      </w:r>
      <w:r>
        <w:t xml:space="preserve"> as the participating member.</w:t>
      </w:r>
    </w:p>
    <w:p w14:paraId="0BF6D0DD" w14:textId="46579731" w:rsidR="000C06A5" w:rsidRDefault="000C06A5" w:rsidP="00684A18">
      <w:pPr>
        <w:pStyle w:val="ieaH2"/>
      </w:pPr>
      <w:r w:rsidRPr="00684A18">
        <w:lastRenderedPageBreak/>
        <w:t>Malaysia</w:t>
      </w:r>
    </w:p>
    <w:p w14:paraId="4F546602" w14:textId="40B11E48" w:rsidR="00793FD5" w:rsidRPr="00793FD5" w:rsidRDefault="00793FD5" w:rsidP="00793FD5">
      <w:r w:rsidRPr="00793FD5">
        <w:t>Letter from Chairman sent</w:t>
      </w:r>
      <w:r w:rsidR="00C22835">
        <w:t xml:space="preserve"> to Malaysia</w:t>
      </w:r>
      <w:r w:rsidRPr="00793FD5">
        <w:t xml:space="preserve"> </w:t>
      </w:r>
      <w:r w:rsidR="00C22835" w:rsidRPr="00823359">
        <w:t xml:space="preserve">(to people </w:t>
      </w:r>
      <w:r w:rsidR="00823359" w:rsidRPr="00823359">
        <w:t>suggested by Fredolin Javino</w:t>
      </w:r>
      <w:r w:rsidR="00C22835">
        <w:t xml:space="preserve">) </w:t>
      </w:r>
      <w:r w:rsidRPr="00793FD5">
        <w:t xml:space="preserve">on </w:t>
      </w:r>
      <w:r w:rsidR="00823359">
        <w:t>2</w:t>
      </w:r>
      <w:r w:rsidR="00823359" w:rsidRPr="00823359">
        <w:rPr>
          <w:vertAlign w:val="superscript"/>
        </w:rPr>
        <w:t>nd</w:t>
      </w:r>
      <w:r w:rsidR="00823359">
        <w:t xml:space="preserve"> </w:t>
      </w:r>
      <w:r w:rsidRPr="00793FD5">
        <w:t xml:space="preserve">December 2018 following up on </w:t>
      </w:r>
      <w:r w:rsidR="00823359">
        <w:t xml:space="preserve">20 August 2018 </w:t>
      </w:r>
      <w:r w:rsidR="00D701ED" w:rsidRPr="00793FD5">
        <w:t>invitation</w:t>
      </w:r>
      <w:r w:rsidR="00D701ED">
        <w:t xml:space="preserve"> </w:t>
      </w:r>
      <w:r w:rsidRPr="00793FD5">
        <w:t xml:space="preserve">letter </w:t>
      </w:r>
      <w:r w:rsidR="00823359">
        <w:t xml:space="preserve">to Malaysia </w:t>
      </w:r>
      <w:r w:rsidRPr="00793FD5">
        <w:t>to join IEA Geothermal</w:t>
      </w:r>
      <w:r w:rsidR="00823359">
        <w:t>.</w:t>
      </w:r>
    </w:p>
    <w:p w14:paraId="73DA4772" w14:textId="13317A6E" w:rsidR="00793FD5" w:rsidRPr="00793FD5" w:rsidRDefault="00793FD5" w:rsidP="00793FD5">
      <w:r w:rsidRPr="00793FD5">
        <w:t>No reply or response</w:t>
      </w:r>
      <w:r w:rsidR="00C22835">
        <w:t xml:space="preserve"> has yet been received.</w:t>
      </w:r>
    </w:p>
    <w:p w14:paraId="27C38F03" w14:textId="2E45C9B3" w:rsidR="00623F27" w:rsidRPr="00623F27" w:rsidRDefault="00623F27" w:rsidP="00623F27">
      <w:pPr>
        <w:pStyle w:val="ieaH2"/>
      </w:pPr>
      <w:r>
        <w:t>Canada</w:t>
      </w:r>
    </w:p>
    <w:p w14:paraId="6498A8F2" w14:textId="41A442BA" w:rsidR="00793FD5" w:rsidRDefault="00793FD5" w:rsidP="00793FD5">
      <w:r>
        <w:t>Executive Secretary sent email to Carl Ozyer with membership material on 4th December 2018</w:t>
      </w:r>
      <w:r w:rsidR="00D701ED">
        <w:t>.</w:t>
      </w:r>
    </w:p>
    <w:p w14:paraId="46A57F1E" w14:textId="426D754A" w:rsidR="00C67051" w:rsidRPr="00632B95" w:rsidRDefault="00793FD5" w:rsidP="00793FD5">
      <w:r>
        <w:t xml:space="preserve">Reply advised membership was being raised to the level of the </w:t>
      </w:r>
      <w:r w:rsidR="00823359">
        <w:t xml:space="preserve">Alberta </w:t>
      </w:r>
      <w:r>
        <w:t>Director</w:t>
      </w:r>
      <w:r w:rsidR="00823359">
        <w:t xml:space="preserve"> / Ottawa Director General </w:t>
      </w:r>
      <w:r w:rsidR="00C22835">
        <w:t xml:space="preserve">of the </w:t>
      </w:r>
      <w:r w:rsidR="00C22835" w:rsidRPr="00823359">
        <w:t>Canadian Geological Survey.</w:t>
      </w:r>
    </w:p>
    <w:p w14:paraId="34EBFE77" w14:textId="61BD5D71" w:rsidR="003D5E37" w:rsidRPr="003775F9" w:rsidRDefault="003D5E37" w:rsidP="00684A18">
      <w:pPr>
        <w:pStyle w:val="ieaH2"/>
      </w:pPr>
      <w:r w:rsidRPr="003D5E37">
        <w:t>Other Membership issues</w:t>
      </w:r>
    </w:p>
    <w:p w14:paraId="629F0869" w14:textId="77300324" w:rsidR="00793FD5" w:rsidRPr="00793FD5" w:rsidRDefault="00793FD5" w:rsidP="009D6129">
      <w:pPr>
        <w:spacing w:after="60"/>
      </w:pPr>
      <w:r w:rsidRPr="00793FD5">
        <w:t xml:space="preserve">Discussion </w:t>
      </w:r>
      <w:r w:rsidR="009D6129">
        <w:t>on h</w:t>
      </w:r>
      <w:r w:rsidRPr="00793FD5">
        <w:t xml:space="preserve">ow we </w:t>
      </w:r>
      <w:r w:rsidR="00DE795A">
        <w:t xml:space="preserve">get greater </w:t>
      </w:r>
      <w:r w:rsidRPr="00793FD5">
        <w:t>involve</w:t>
      </w:r>
      <w:r w:rsidR="00DE795A">
        <w:t>ment</w:t>
      </w:r>
      <w:r w:rsidRPr="00793FD5">
        <w:t xml:space="preserve"> in </w:t>
      </w:r>
      <w:r w:rsidR="009D6129">
        <w:t>the W</w:t>
      </w:r>
      <w:r w:rsidRPr="00793FD5">
        <w:t xml:space="preserve">orking </w:t>
      </w:r>
      <w:r w:rsidR="009D6129">
        <w:t>Gr</w:t>
      </w:r>
      <w:r w:rsidR="008C391B" w:rsidRPr="00793FD5">
        <w:t>oups?</w:t>
      </w:r>
      <w:r w:rsidRPr="00793FD5">
        <w:t xml:space="preserve"> (Weber and Lee)</w:t>
      </w:r>
    </w:p>
    <w:p w14:paraId="34BF413D" w14:textId="00B034EE" w:rsidR="00B80CC5" w:rsidRDefault="00B80CC5" w:rsidP="008464E3">
      <w:pPr>
        <w:pStyle w:val="Listeavsnitt"/>
        <w:numPr>
          <w:ilvl w:val="0"/>
          <w:numId w:val="11"/>
        </w:numPr>
        <w:jc w:val="left"/>
      </w:pPr>
      <w:r>
        <w:t xml:space="preserve">Historically we have encouraged contributions </w:t>
      </w:r>
      <w:r w:rsidR="00DE795A">
        <w:t>e.g.</w:t>
      </w:r>
      <w:r w:rsidR="007434E6">
        <w:t xml:space="preserve"> Chile</w:t>
      </w:r>
      <w:r w:rsidR="0084225A">
        <w:t xml:space="preserve"> and</w:t>
      </w:r>
      <w:r w:rsidR="007434E6">
        <w:t xml:space="preserve"> Philippines</w:t>
      </w:r>
      <w:r>
        <w:t xml:space="preserve"> to contribute to </w:t>
      </w:r>
      <w:r w:rsidR="009D6129">
        <w:t>the work of the W</w:t>
      </w:r>
      <w:r>
        <w:t xml:space="preserve">orking </w:t>
      </w:r>
      <w:r w:rsidR="009D6129">
        <w:t>G</w:t>
      </w:r>
      <w:r>
        <w:t>roup</w:t>
      </w:r>
      <w:r w:rsidR="00230648">
        <w:t>s.</w:t>
      </w:r>
      <w:r>
        <w:t xml:space="preserve"> </w:t>
      </w:r>
    </w:p>
    <w:p w14:paraId="28369C46" w14:textId="2E71C0F2" w:rsidR="00B80CC5" w:rsidRDefault="00B80CC5" w:rsidP="008464E3">
      <w:pPr>
        <w:pStyle w:val="Listeavsnitt"/>
        <w:numPr>
          <w:ilvl w:val="0"/>
          <w:numId w:val="11"/>
        </w:numPr>
        <w:jc w:val="left"/>
      </w:pPr>
      <w:r>
        <w:t xml:space="preserve">Green Growth Scientific </w:t>
      </w:r>
      <w:r w:rsidR="009D6129">
        <w:t xml:space="preserve">from </w:t>
      </w:r>
      <w:r>
        <w:t>Denmark is expressi</w:t>
      </w:r>
      <w:r w:rsidR="009D6129">
        <w:t>ng interest to be involved in Task A.1 W</w:t>
      </w:r>
      <w:r>
        <w:t xml:space="preserve">orking </w:t>
      </w:r>
      <w:r w:rsidR="009D6129">
        <w:t>G</w:t>
      </w:r>
      <w:r>
        <w:t>roup</w:t>
      </w:r>
      <w:r w:rsidR="009D6129">
        <w:t xml:space="preserve"> 13</w:t>
      </w:r>
      <w:r>
        <w:t>.</w:t>
      </w:r>
    </w:p>
    <w:p w14:paraId="240BB469" w14:textId="203A5B39" w:rsidR="00B80CC5" w:rsidRDefault="00B80CC5" w:rsidP="008464E3">
      <w:pPr>
        <w:pStyle w:val="Listeavsnitt"/>
        <w:numPr>
          <w:ilvl w:val="0"/>
          <w:numId w:val="11"/>
        </w:numPr>
        <w:jc w:val="left"/>
      </w:pPr>
      <w:r>
        <w:t xml:space="preserve">Josef </w:t>
      </w:r>
      <w:r w:rsidR="00DE795A">
        <w:t xml:space="preserve">Weber </w:t>
      </w:r>
      <w:r>
        <w:t xml:space="preserve">has been contacted by </w:t>
      </w:r>
      <w:r w:rsidR="0084225A" w:rsidRPr="0084225A">
        <w:t xml:space="preserve">Encontech B.V. </w:t>
      </w:r>
      <w:r w:rsidR="00DE795A">
        <w:t>from</w:t>
      </w:r>
      <w:r>
        <w:t xml:space="preserve"> the Netherlands </w:t>
      </w:r>
      <w:r w:rsidR="0084225A">
        <w:t>seeking</w:t>
      </w:r>
      <w:r>
        <w:t xml:space="preserve"> to participate </w:t>
      </w:r>
      <w:r w:rsidR="00DE795A">
        <w:t>in</w:t>
      </w:r>
      <w:r>
        <w:t xml:space="preserve"> </w:t>
      </w:r>
      <w:r w:rsidR="009D6129">
        <w:t>W</w:t>
      </w:r>
      <w:r>
        <w:t xml:space="preserve">orking </w:t>
      </w:r>
      <w:r w:rsidR="009D6129">
        <w:t xml:space="preserve">Group </w:t>
      </w:r>
      <w:r w:rsidR="0084225A">
        <w:t xml:space="preserve">13 </w:t>
      </w:r>
      <w:r w:rsidR="009D6129">
        <w:t>activity</w:t>
      </w:r>
      <w:r>
        <w:t>.</w:t>
      </w:r>
    </w:p>
    <w:p w14:paraId="1A2A62D0" w14:textId="3A8D8B5A" w:rsidR="00756534" w:rsidRPr="00C362DF" w:rsidRDefault="00C362DF" w:rsidP="00684A18">
      <w:pPr>
        <w:pStyle w:val="ieaH1"/>
      </w:pPr>
      <w:r w:rsidRPr="00C362DF">
        <w:t>Event Planning</w:t>
      </w:r>
    </w:p>
    <w:p w14:paraId="4ED97E2F" w14:textId="77777777" w:rsidR="004A60C8" w:rsidRDefault="00C362DF" w:rsidP="005D5E1E">
      <w:pPr>
        <w:pStyle w:val="ieaH2"/>
      </w:pPr>
      <w:r w:rsidRPr="005D5E1E">
        <w:t>42nd ExCo – Costa Rica (Wissing</w:t>
      </w:r>
      <w:r w:rsidR="00AF0F58">
        <w:t xml:space="preserve">) </w:t>
      </w:r>
    </w:p>
    <w:p w14:paraId="45CE7734" w14:textId="0D2A4FE3" w:rsidR="00C362DF" w:rsidRPr="004A60C8" w:rsidRDefault="00B0741B" w:rsidP="00E661FF">
      <w:pPr>
        <w:contextualSpacing/>
      </w:pPr>
      <w:r>
        <w:t xml:space="preserve">Suggested dates </w:t>
      </w:r>
      <w:r w:rsidR="00AF0F58" w:rsidRPr="004A60C8">
        <w:t>6</w:t>
      </w:r>
      <w:r w:rsidRPr="00B0741B">
        <w:rPr>
          <w:vertAlign w:val="superscript"/>
        </w:rPr>
        <w:t>th</w:t>
      </w:r>
      <w:r>
        <w:t xml:space="preserve"> –</w:t>
      </w:r>
      <w:r w:rsidR="00AF0F58" w:rsidRPr="004A60C8">
        <w:t xml:space="preserve"> 15</w:t>
      </w:r>
      <w:r w:rsidRPr="00B0741B">
        <w:rPr>
          <w:vertAlign w:val="superscript"/>
        </w:rPr>
        <w:t>th</w:t>
      </w:r>
      <w:r>
        <w:t xml:space="preserve"> </w:t>
      </w:r>
      <w:r w:rsidR="008E4AD8" w:rsidRPr="004A60C8">
        <w:t>November 2019</w:t>
      </w:r>
    </w:p>
    <w:p w14:paraId="5A003698" w14:textId="710E9A1C" w:rsidR="00A135D5" w:rsidRPr="00A135D5" w:rsidRDefault="008E091F" w:rsidP="00B0741B">
      <w:pPr>
        <w:contextualSpacing/>
      </w:pPr>
      <w:r>
        <w:t>Location</w:t>
      </w:r>
      <w:r w:rsidR="004A60C8">
        <w:t xml:space="preserve">: </w:t>
      </w:r>
      <w:r w:rsidR="00574688">
        <w:t>San Jose</w:t>
      </w:r>
    </w:p>
    <w:p w14:paraId="5EF45CD7" w14:textId="1456328F" w:rsidR="00A135D5" w:rsidRPr="00A135D5" w:rsidRDefault="00B0741B" w:rsidP="00574688">
      <w:pPr>
        <w:spacing w:after="0"/>
      </w:pPr>
      <w:r>
        <w:t>Tentative</w:t>
      </w:r>
      <w:r w:rsidR="00552B27">
        <w:t xml:space="preserve"> s</w:t>
      </w:r>
      <w:r w:rsidR="00A135D5" w:rsidRPr="00A135D5">
        <w:t>chedule</w:t>
      </w:r>
      <w:r w:rsidR="008E091F">
        <w:t>:</w:t>
      </w:r>
    </w:p>
    <w:p w14:paraId="5F9A96F8" w14:textId="32DA314D" w:rsidR="00A135D5" w:rsidRPr="00A135D5" w:rsidRDefault="00B0741B" w:rsidP="00B0741B">
      <w:pPr>
        <w:spacing w:after="0"/>
        <w:ind w:left="1440"/>
      </w:pPr>
      <w:r>
        <w:t>6</w:t>
      </w:r>
      <w:r w:rsidRPr="00B0741B">
        <w:rPr>
          <w:vertAlign w:val="superscript"/>
        </w:rPr>
        <w:t>th</w:t>
      </w:r>
      <w:r>
        <w:t xml:space="preserve"> Wednesday 42</w:t>
      </w:r>
      <w:r w:rsidRPr="00B0741B">
        <w:rPr>
          <w:vertAlign w:val="superscript"/>
        </w:rPr>
        <w:t>nd</w:t>
      </w:r>
      <w:r>
        <w:t xml:space="preserve"> Exco</w:t>
      </w:r>
    </w:p>
    <w:p w14:paraId="489E9364" w14:textId="109E28B2" w:rsidR="00A135D5" w:rsidRPr="00A135D5" w:rsidRDefault="00B0741B" w:rsidP="00B0741B">
      <w:pPr>
        <w:spacing w:after="0"/>
        <w:ind w:left="1440"/>
      </w:pPr>
      <w:r>
        <w:t>7</w:t>
      </w:r>
      <w:r w:rsidRPr="00B0741B">
        <w:rPr>
          <w:vertAlign w:val="superscript"/>
        </w:rPr>
        <w:t>th</w:t>
      </w:r>
      <w:r>
        <w:t xml:space="preserve"> </w:t>
      </w:r>
      <w:r w:rsidR="00A135D5" w:rsidRPr="00A135D5">
        <w:t xml:space="preserve">Thursday: </w:t>
      </w:r>
      <w:r>
        <w:t>42</w:t>
      </w:r>
      <w:r w:rsidRPr="00B0741B">
        <w:rPr>
          <w:vertAlign w:val="superscript"/>
        </w:rPr>
        <w:t>nd</w:t>
      </w:r>
      <w:r>
        <w:t xml:space="preserve"> </w:t>
      </w:r>
      <w:r w:rsidR="00A135D5" w:rsidRPr="00A135D5">
        <w:t>Exco</w:t>
      </w:r>
    </w:p>
    <w:p w14:paraId="0689415E" w14:textId="4D23E8C5" w:rsidR="00A135D5" w:rsidRPr="00A135D5" w:rsidRDefault="00B0741B" w:rsidP="00B0741B">
      <w:pPr>
        <w:spacing w:after="0"/>
        <w:ind w:left="1440"/>
      </w:pPr>
      <w:r>
        <w:t>8</w:t>
      </w:r>
      <w:r w:rsidRPr="00B0741B">
        <w:rPr>
          <w:vertAlign w:val="superscript"/>
        </w:rPr>
        <w:t>th</w:t>
      </w:r>
      <w:r>
        <w:t xml:space="preserve"> </w:t>
      </w:r>
      <w:r w:rsidR="00A135D5" w:rsidRPr="00A135D5">
        <w:t xml:space="preserve">Friday: IEA </w:t>
      </w:r>
      <w:r>
        <w:t xml:space="preserve">Geothermal </w:t>
      </w:r>
      <w:r w:rsidR="00A135D5" w:rsidRPr="00A135D5">
        <w:t>Working Group meetings</w:t>
      </w:r>
    </w:p>
    <w:p w14:paraId="5A9D650D" w14:textId="0017A238" w:rsidR="00A135D5" w:rsidRPr="00A135D5" w:rsidRDefault="00B0741B" w:rsidP="00B0741B">
      <w:pPr>
        <w:spacing w:after="0"/>
        <w:ind w:left="1440"/>
      </w:pPr>
      <w:r>
        <w:t>9</w:t>
      </w:r>
      <w:r w:rsidRPr="00B0741B">
        <w:rPr>
          <w:vertAlign w:val="superscript"/>
        </w:rPr>
        <w:t>th</w:t>
      </w:r>
      <w:r>
        <w:t xml:space="preserve"> </w:t>
      </w:r>
      <w:r w:rsidR="00A135D5" w:rsidRPr="00A135D5">
        <w:t>Saturday: field trip</w:t>
      </w:r>
    </w:p>
    <w:p w14:paraId="633A7C83" w14:textId="2DCA9553" w:rsidR="00A135D5" w:rsidRPr="00A135D5" w:rsidRDefault="00B0741B" w:rsidP="00B0741B">
      <w:pPr>
        <w:spacing w:after="0"/>
        <w:ind w:left="1440"/>
      </w:pPr>
      <w:r>
        <w:t>10</w:t>
      </w:r>
      <w:r w:rsidRPr="00B0741B">
        <w:rPr>
          <w:vertAlign w:val="superscript"/>
        </w:rPr>
        <w:t>th</w:t>
      </w:r>
      <w:r>
        <w:t xml:space="preserve"> </w:t>
      </w:r>
      <w:r w:rsidR="00A135D5" w:rsidRPr="00A135D5">
        <w:t>Sunday: free</w:t>
      </w:r>
    </w:p>
    <w:p w14:paraId="55C790CB" w14:textId="19DCBDBA" w:rsidR="00A135D5" w:rsidRPr="00A135D5" w:rsidRDefault="00B0741B" w:rsidP="00B0741B">
      <w:pPr>
        <w:spacing w:after="0"/>
        <w:ind w:left="1440"/>
      </w:pPr>
      <w:r>
        <w:t>11</w:t>
      </w:r>
      <w:r w:rsidRPr="00B0741B">
        <w:rPr>
          <w:vertAlign w:val="superscript"/>
        </w:rPr>
        <w:t>th</w:t>
      </w:r>
      <w:r>
        <w:t xml:space="preserve"> </w:t>
      </w:r>
      <w:r w:rsidR="00A135D5" w:rsidRPr="00A135D5">
        <w:t>Monday: Workshop</w:t>
      </w:r>
    </w:p>
    <w:p w14:paraId="5AE93E06" w14:textId="76BF3CEE" w:rsidR="006B1ECC" w:rsidRDefault="00B0741B" w:rsidP="00B0741B">
      <w:pPr>
        <w:spacing w:after="0"/>
        <w:ind w:left="1440"/>
      </w:pPr>
      <w:r>
        <w:t>12</w:t>
      </w:r>
      <w:r w:rsidRPr="00B0741B">
        <w:rPr>
          <w:vertAlign w:val="superscript"/>
        </w:rPr>
        <w:t>th</w:t>
      </w:r>
      <w:r>
        <w:t xml:space="preserve"> </w:t>
      </w:r>
      <w:r w:rsidR="00A135D5" w:rsidRPr="00A135D5">
        <w:t>Tuesday: Workshop</w:t>
      </w:r>
      <w:r w:rsidR="002D2293">
        <w:t xml:space="preserve"> </w:t>
      </w:r>
    </w:p>
    <w:p w14:paraId="10CDA9A1" w14:textId="77777777" w:rsidR="00CF04A1" w:rsidRDefault="00CF04A1" w:rsidP="00574688">
      <w:pPr>
        <w:spacing w:after="0"/>
      </w:pPr>
    </w:p>
    <w:p w14:paraId="1FBA50BB" w14:textId="3522D781" w:rsidR="004A60C8" w:rsidRDefault="00663222" w:rsidP="008E091F">
      <w:r>
        <w:t>A</w:t>
      </w:r>
      <w:r w:rsidR="00F94957">
        <w:t>n</w:t>
      </w:r>
      <w:r>
        <w:t xml:space="preserve"> important</w:t>
      </w:r>
      <w:r w:rsidR="00E661FF">
        <w:t xml:space="preserve"> aspect f</w:t>
      </w:r>
      <w:r w:rsidR="00CF04A1">
        <w:t xml:space="preserve">or this workshop </w:t>
      </w:r>
      <w:r w:rsidR="00E661FF">
        <w:t xml:space="preserve">is </w:t>
      </w:r>
      <w:r w:rsidR="00B0741B">
        <w:t xml:space="preserve">IEA </w:t>
      </w:r>
      <w:r>
        <w:t>G</w:t>
      </w:r>
      <w:r w:rsidR="00B0741B">
        <w:t>eothermal</w:t>
      </w:r>
      <w:r w:rsidR="00CF04A1">
        <w:t xml:space="preserve"> connect</w:t>
      </w:r>
      <w:r w:rsidR="00A87B38">
        <w:t xml:space="preserve">ing </w:t>
      </w:r>
      <w:r w:rsidR="00CF04A1">
        <w:t xml:space="preserve">into </w:t>
      </w:r>
      <w:r>
        <w:t xml:space="preserve">the </w:t>
      </w:r>
      <w:r w:rsidR="00B0741B">
        <w:t xml:space="preserve">Central and </w:t>
      </w:r>
      <w:r w:rsidR="009A5564">
        <w:t>L</w:t>
      </w:r>
      <w:r w:rsidR="00B0741B">
        <w:t xml:space="preserve">atin American </w:t>
      </w:r>
      <w:r w:rsidR="00CF04A1">
        <w:t>political arena</w:t>
      </w:r>
      <w:r w:rsidR="00A87B38">
        <w:t>.</w:t>
      </w:r>
      <w:r w:rsidR="00CF04A1">
        <w:t xml:space="preserve"> </w:t>
      </w:r>
    </w:p>
    <w:p w14:paraId="6DEABEB2" w14:textId="76032475" w:rsidR="00574688" w:rsidRDefault="00CF04A1" w:rsidP="008E091F">
      <w:r>
        <w:t xml:space="preserve">Lothar </w:t>
      </w:r>
      <w:r w:rsidR="00552B27">
        <w:t xml:space="preserve">Wissing </w:t>
      </w:r>
      <w:r w:rsidR="00B0741B">
        <w:t>suggested</w:t>
      </w:r>
      <w:r w:rsidR="004A60C8">
        <w:t xml:space="preserve"> mak</w:t>
      </w:r>
      <w:r w:rsidR="00B0741B">
        <w:t>ing</w:t>
      </w:r>
      <w:r w:rsidR="004A60C8">
        <w:t xml:space="preserve"> </w:t>
      </w:r>
      <w:r w:rsidR="00552B27">
        <w:t xml:space="preserve">political </w:t>
      </w:r>
      <w:r w:rsidR="004A60C8">
        <w:t>connections</w:t>
      </w:r>
      <w:r w:rsidR="002B538A">
        <w:t xml:space="preserve"> through the German G</w:t>
      </w:r>
      <w:r w:rsidR="00646B51">
        <w:t>I</w:t>
      </w:r>
      <w:r w:rsidR="002B538A">
        <w:t xml:space="preserve">Z group with their connections </w:t>
      </w:r>
      <w:r w:rsidR="00663222">
        <w:t>to</w:t>
      </w:r>
      <w:r w:rsidR="002B538A">
        <w:t xml:space="preserve"> the central and south American countries.</w:t>
      </w:r>
    </w:p>
    <w:p w14:paraId="4E346D9A" w14:textId="16AE0823" w:rsidR="00CF04A1" w:rsidRDefault="004A60C8" w:rsidP="008E091F">
      <w:r>
        <w:t xml:space="preserve">Christian Mining suggested that </w:t>
      </w:r>
      <w:r w:rsidR="00FE770C">
        <w:t>IRENA</w:t>
      </w:r>
      <w:r>
        <w:t xml:space="preserve"> </w:t>
      </w:r>
      <w:r w:rsidR="00552B27">
        <w:t xml:space="preserve">might be </w:t>
      </w:r>
      <w:r w:rsidR="006B00E5">
        <w:t xml:space="preserve">used to raise awareness of the workshop and maybe </w:t>
      </w:r>
      <w:r w:rsidR="00CF04A1">
        <w:t>participate</w:t>
      </w:r>
      <w:r w:rsidR="002078F2">
        <w:t>.</w:t>
      </w:r>
      <w:r w:rsidR="00CF04A1">
        <w:t xml:space="preserve"> </w:t>
      </w:r>
    </w:p>
    <w:p w14:paraId="0354DEAA" w14:textId="36D9F914" w:rsidR="00CF04A1" w:rsidRDefault="00F6101C" w:rsidP="008E091F">
      <w:r>
        <w:t>Mexico and the IEA Geothermal</w:t>
      </w:r>
      <w:r w:rsidR="00CF04A1">
        <w:t xml:space="preserve"> Mexican</w:t>
      </w:r>
      <w:r>
        <w:t xml:space="preserve"> participants</w:t>
      </w:r>
      <w:r w:rsidR="00CF04A1">
        <w:t xml:space="preserve"> </w:t>
      </w:r>
      <w:r w:rsidR="002B538A">
        <w:t xml:space="preserve">will </w:t>
      </w:r>
      <w:r w:rsidR="00CF04A1">
        <w:t>have contacts</w:t>
      </w:r>
      <w:r w:rsidR="00B0741B">
        <w:t xml:space="preserve"> and connections</w:t>
      </w:r>
      <w:r w:rsidR="00CF04A1">
        <w:t>.</w:t>
      </w:r>
    </w:p>
    <w:p w14:paraId="192CB459" w14:textId="40BA5127" w:rsidR="002B538A" w:rsidRDefault="002B538A" w:rsidP="008E091F">
      <w:r>
        <w:t>There was discussion about a summer school for students running for a few days at the same time using input from universities in New Zealand, Iceland, Germany and others.</w:t>
      </w:r>
    </w:p>
    <w:p w14:paraId="532BFF3B" w14:textId="719A907D" w:rsidR="006B5DE2" w:rsidRDefault="006B5DE2" w:rsidP="008E091F">
      <w:r>
        <w:t xml:space="preserve">Lothar Wissing to continue to firm up </w:t>
      </w:r>
      <w:r w:rsidR="00FF6E9B">
        <w:t>the</w:t>
      </w:r>
      <w:r>
        <w:t xml:space="preserve"> details</w:t>
      </w:r>
      <w:r w:rsidR="00AB0CB2">
        <w:t xml:space="preserve"> with G</w:t>
      </w:r>
      <w:r w:rsidR="00646B51">
        <w:t>I</w:t>
      </w:r>
      <w:r w:rsidR="00AB0CB2">
        <w:t>Z.</w:t>
      </w:r>
    </w:p>
    <w:p w14:paraId="35B08039" w14:textId="77777777" w:rsidR="006B5DE2" w:rsidRDefault="006B5DE2" w:rsidP="00574688">
      <w:pPr>
        <w:spacing w:after="0"/>
      </w:pPr>
    </w:p>
    <w:p w14:paraId="1CBFDC49" w14:textId="5E97C569" w:rsidR="00C362DF" w:rsidRPr="005D5E1E" w:rsidRDefault="00C362DF" w:rsidP="006B1ECC">
      <w:pPr>
        <w:pStyle w:val="ieaH2"/>
      </w:pPr>
      <w:r w:rsidRPr="005D5E1E">
        <w:t xml:space="preserve">43rd ExCo – </w:t>
      </w:r>
      <w:r w:rsidR="00B9014F" w:rsidRPr="00574688">
        <w:t xml:space="preserve">Edinburgh </w:t>
      </w:r>
      <w:r w:rsidR="0072392D">
        <w:t>- April</w:t>
      </w:r>
      <w:r w:rsidR="00FE770C">
        <w:t xml:space="preserve"> 2020</w:t>
      </w:r>
    </w:p>
    <w:p w14:paraId="46D396FD" w14:textId="4B0F8B96" w:rsidR="00B0741B" w:rsidRDefault="00B0741B" w:rsidP="00FF6E9B">
      <w:r>
        <w:t>The proposal from Jon Busby was discussed.</w:t>
      </w:r>
    </w:p>
    <w:p w14:paraId="4A07E929" w14:textId="41635588" w:rsidR="00285CB1" w:rsidRPr="00FF6E9B" w:rsidRDefault="00B0741B" w:rsidP="007C3D78">
      <w:pPr>
        <w:spacing w:after="60"/>
        <w:rPr>
          <w:lang w:val="en-NZ"/>
        </w:rPr>
      </w:pPr>
      <w:r>
        <w:t xml:space="preserve">Meetings in </w:t>
      </w:r>
      <w:r w:rsidR="00637821" w:rsidRPr="00574688">
        <w:t xml:space="preserve">Edinburgh </w:t>
      </w:r>
      <w:r w:rsidR="007C3D78">
        <w:t xml:space="preserve">proposed </w:t>
      </w:r>
      <w:r w:rsidR="002078F2">
        <w:t>at</w:t>
      </w:r>
      <w:r w:rsidR="00637821" w:rsidRPr="00574688">
        <w:t xml:space="preserve"> </w:t>
      </w:r>
      <w:r w:rsidR="00FF6E9B">
        <w:t xml:space="preserve">the </w:t>
      </w:r>
      <w:r w:rsidR="00FE770C">
        <w:t>Dynamic Earth Museum</w:t>
      </w:r>
      <w:r w:rsidR="00FF6E9B">
        <w:t xml:space="preserve"> in </w:t>
      </w:r>
      <w:r>
        <w:t xml:space="preserve">the </w:t>
      </w:r>
      <w:r w:rsidR="00F132AB">
        <w:t xml:space="preserve">central </w:t>
      </w:r>
      <w:r>
        <w:t>city</w:t>
      </w:r>
      <w:r w:rsidR="00FF6E9B">
        <w:t>.</w:t>
      </w:r>
    </w:p>
    <w:p w14:paraId="3754E5CF" w14:textId="6EEB168D" w:rsidR="00B0741B" w:rsidRPr="00B0741B" w:rsidRDefault="00B0741B" w:rsidP="008464E3">
      <w:pPr>
        <w:pStyle w:val="Listeavsnitt"/>
        <w:numPr>
          <w:ilvl w:val="0"/>
          <w:numId w:val="12"/>
        </w:numPr>
        <w:rPr>
          <w:lang w:val="en-NZ"/>
        </w:rPr>
      </w:pPr>
      <w:r w:rsidRPr="00574688">
        <w:t>20 and 21 April - ExCo and Working Group Meetings</w:t>
      </w:r>
      <w:r w:rsidR="00316C53">
        <w:t>.</w:t>
      </w:r>
      <w:r>
        <w:t xml:space="preserve"> </w:t>
      </w:r>
    </w:p>
    <w:p w14:paraId="2C88A383" w14:textId="443C2E2F" w:rsidR="00285CB1" w:rsidRPr="00FE770C" w:rsidRDefault="00637821" w:rsidP="008464E3">
      <w:pPr>
        <w:pStyle w:val="Listeavsnitt"/>
        <w:numPr>
          <w:ilvl w:val="0"/>
          <w:numId w:val="12"/>
        </w:numPr>
        <w:rPr>
          <w:lang w:val="en-NZ"/>
        </w:rPr>
      </w:pPr>
      <w:r w:rsidRPr="00574688">
        <w:t>Workshop 22 April – focused on Mine Waters</w:t>
      </w:r>
      <w:r w:rsidR="002078F2">
        <w:rPr>
          <w:lang w:val="en-NZ"/>
        </w:rPr>
        <w:t>.</w:t>
      </w:r>
      <w:r w:rsidR="00AF4536" w:rsidRPr="00FE770C">
        <w:rPr>
          <w:lang w:val="en-NZ"/>
        </w:rPr>
        <w:t xml:space="preserve"> </w:t>
      </w:r>
      <w:r w:rsidR="002078F2">
        <w:rPr>
          <w:lang w:val="en-NZ"/>
        </w:rPr>
        <w:t>E</w:t>
      </w:r>
      <w:r w:rsidR="00AF4536" w:rsidRPr="00FE770C">
        <w:rPr>
          <w:lang w:val="en-NZ"/>
        </w:rPr>
        <w:t>ducational</w:t>
      </w:r>
      <w:r w:rsidR="00AB0CB2">
        <w:rPr>
          <w:lang w:val="en-NZ"/>
        </w:rPr>
        <w:t>, technical</w:t>
      </w:r>
      <w:r w:rsidR="00AF4536" w:rsidRPr="00FE770C">
        <w:rPr>
          <w:lang w:val="en-NZ"/>
        </w:rPr>
        <w:t xml:space="preserve"> </w:t>
      </w:r>
      <w:r w:rsidR="00FF6E9B">
        <w:rPr>
          <w:lang w:val="en-NZ"/>
        </w:rPr>
        <w:t xml:space="preserve">and informative </w:t>
      </w:r>
      <w:r w:rsidR="00AF4536" w:rsidRPr="00FE770C">
        <w:rPr>
          <w:lang w:val="en-NZ"/>
        </w:rPr>
        <w:t xml:space="preserve">for </w:t>
      </w:r>
      <w:r w:rsidR="00FF6E9B">
        <w:rPr>
          <w:lang w:val="en-NZ"/>
        </w:rPr>
        <w:t>UK</w:t>
      </w:r>
      <w:r w:rsidR="002078F2">
        <w:rPr>
          <w:lang w:val="en-NZ"/>
        </w:rPr>
        <w:t xml:space="preserve"> people</w:t>
      </w:r>
      <w:r w:rsidR="00AB0CB2">
        <w:rPr>
          <w:lang w:val="en-NZ"/>
        </w:rPr>
        <w:t xml:space="preserve"> in the field</w:t>
      </w:r>
      <w:r w:rsidR="00FF6E9B">
        <w:rPr>
          <w:lang w:val="en-NZ"/>
        </w:rPr>
        <w:t>, including local authorities</w:t>
      </w:r>
      <w:r w:rsidR="00AB0CB2">
        <w:rPr>
          <w:lang w:val="en-NZ"/>
        </w:rPr>
        <w:t xml:space="preserve"> that might adopt</w:t>
      </w:r>
      <w:r w:rsidR="00F6101C">
        <w:rPr>
          <w:lang w:val="en-NZ"/>
        </w:rPr>
        <w:t xml:space="preserve"> these energy sources</w:t>
      </w:r>
      <w:r w:rsidR="00FF6E9B">
        <w:rPr>
          <w:lang w:val="en-NZ"/>
        </w:rPr>
        <w:t xml:space="preserve">. </w:t>
      </w:r>
      <w:r w:rsidR="00AB0CB2">
        <w:rPr>
          <w:lang w:val="en-NZ"/>
        </w:rPr>
        <w:t xml:space="preserve"> S</w:t>
      </w:r>
      <w:r w:rsidR="00FF6E9B">
        <w:rPr>
          <w:lang w:val="en-NZ"/>
        </w:rPr>
        <w:t xml:space="preserve">ome </w:t>
      </w:r>
      <w:r w:rsidR="00DE4877" w:rsidRPr="00FE770C">
        <w:rPr>
          <w:lang w:val="en-NZ"/>
        </w:rPr>
        <w:t xml:space="preserve">international </w:t>
      </w:r>
      <w:r w:rsidR="00AB0CB2">
        <w:rPr>
          <w:lang w:val="en-NZ"/>
        </w:rPr>
        <w:t xml:space="preserve">speakers could also be invited to participate </w:t>
      </w:r>
      <w:r w:rsidR="00316C53">
        <w:rPr>
          <w:lang w:val="en-NZ"/>
        </w:rPr>
        <w:t>to present</w:t>
      </w:r>
      <w:r w:rsidR="00AB0CB2">
        <w:rPr>
          <w:lang w:val="en-NZ"/>
        </w:rPr>
        <w:t xml:space="preserve"> what is occurring in other parts of the world.  (</w:t>
      </w:r>
      <w:r w:rsidR="00F6101C">
        <w:rPr>
          <w:lang w:val="en-NZ"/>
        </w:rPr>
        <w:t>Some</w:t>
      </w:r>
      <w:r w:rsidR="00AB0CB2">
        <w:rPr>
          <w:lang w:val="en-NZ"/>
        </w:rPr>
        <w:t xml:space="preserve"> might be </w:t>
      </w:r>
      <w:r w:rsidR="00DE4877" w:rsidRPr="00FE770C">
        <w:rPr>
          <w:lang w:val="en-NZ"/>
        </w:rPr>
        <w:t xml:space="preserve">on </w:t>
      </w:r>
      <w:r w:rsidR="00AB0CB2">
        <w:rPr>
          <w:lang w:val="en-NZ"/>
        </w:rPr>
        <w:t xml:space="preserve">their </w:t>
      </w:r>
      <w:r w:rsidR="00DE4877" w:rsidRPr="00FE770C">
        <w:rPr>
          <w:lang w:val="en-NZ"/>
        </w:rPr>
        <w:t>way to WGC</w:t>
      </w:r>
      <w:r w:rsidR="00AB0CB2">
        <w:rPr>
          <w:lang w:val="en-NZ"/>
        </w:rPr>
        <w:t>.)</w:t>
      </w:r>
    </w:p>
    <w:p w14:paraId="10F5955C" w14:textId="2D2379D7" w:rsidR="00285CB1" w:rsidRPr="00FE770C" w:rsidRDefault="00637821" w:rsidP="008464E3">
      <w:pPr>
        <w:pStyle w:val="Listeavsnitt"/>
        <w:numPr>
          <w:ilvl w:val="0"/>
          <w:numId w:val="12"/>
        </w:numPr>
        <w:rPr>
          <w:lang w:val="en-NZ"/>
        </w:rPr>
      </w:pPr>
      <w:r w:rsidRPr="00574688">
        <w:t xml:space="preserve">Glasgow 23 April – Field Trip to </w:t>
      </w:r>
      <w:r w:rsidR="00316C53">
        <w:t xml:space="preserve">the </w:t>
      </w:r>
      <w:r w:rsidRPr="00574688">
        <w:t xml:space="preserve">Mine </w:t>
      </w:r>
      <w:r w:rsidR="00AB0CB2">
        <w:t xml:space="preserve">Water </w:t>
      </w:r>
      <w:r w:rsidRPr="00574688">
        <w:t xml:space="preserve">Research </w:t>
      </w:r>
      <w:r w:rsidR="00AB0CB2">
        <w:t>Site</w:t>
      </w:r>
    </w:p>
    <w:p w14:paraId="386FA9D0" w14:textId="77777777" w:rsidR="00285CB1" w:rsidRPr="00FE770C" w:rsidRDefault="00637821" w:rsidP="008464E3">
      <w:pPr>
        <w:pStyle w:val="Listeavsnitt"/>
        <w:numPr>
          <w:ilvl w:val="0"/>
          <w:numId w:val="12"/>
        </w:numPr>
        <w:rPr>
          <w:lang w:val="en-NZ"/>
        </w:rPr>
      </w:pPr>
      <w:r w:rsidRPr="00FE770C">
        <w:rPr>
          <w:lang w:val="en-NZ"/>
        </w:rPr>
        <w:t>Move to Iceland for WGC 2020 (24th or 25th April).</w:t>
      </w:r>
    </w:p>
    <w:p w14:paraId="2ED25DAA" w14:textId="77777777" w:rsidR="00285CB1" w:rsidRPr="00FE770C" w:rsidRDefault="00637821" w:rsidP="008464E3">
      <w:pPr>
        <w:pStyle w:val="Listeavsnitt"/>
        <w:numPr>
          <w:ilvl w:val="0"/>
          <w:numId w:val="12"/>
        </w:numPr>
        <w:rPr>
          <w:lang w:val="en-NZ"/>
        </w:rPr>
      </w:pPr>
      <w:r w:rsidRPr="00574688">
        <w:t>Short Courses start on 25th April.</w:t>
      </w:r>
    </w:p>
    <w:p w14:paraId="57601913" w14:textId="0A6E105F" w:rsidR="00285CB1" w:rsidRPr="00FE770C" w:rsidRDefault="00FF6E9B" w:rsidP="008464E3">
      <w:pPr>
        <w:pStyle w:val="Listeavsnitt"/>
        <w:numPr>
          <w:ilvl w:val="0"/>
          <w:numId w:val="12"/>
        </w:numPr>
        <w:rPr>
          <w:lang w:val="en-NZ"/>
        </w:rPr>
      </w:pPr>
      <w:r>
        <w:t>WGC 2020 w</w:t>
      </w:r>
      <w:r w:rsidR="00637821" w:rsidRPr="00574688">
        <w:t>elcome event on 26th April (about 17:30 pm)</w:t>
      </w:r>
    </w:p>
    <w:p w14:paraId="0772A08F" w14:textId="1E29A7A4" w:rsidR="00C362DF" w:rsidRPr="005D5E1E" w:rsidRDefault="00C362DF" w:rsidP="005D5E1E">
      <w:pPr>
        <w:pStyle w:val="ieaH2"/>
      </w:pPr>
      <w:r w:rsidRPr="005D5E1E">
        <w:t xml:space="preserve">World Geothermal Congress 2020 - 27th April to 1 May 2020 </w:t>
      </w:r>
    </w:p>
    <w:p w14:paraId="39A24BD8" w14:textId="048E916E" w:rsidR="0028219F" w:rsidRDefault="0072392D" w:rsidP="0028219F">
      <w:pPr>
        <w:spacing w:after="0"/>
      </w:pPr>
      <w:r>
        <w:t xml:space="preserve">A </w:t>
      </w:r>
      <w:r w:rsidR="0028219F" w:rsidRPr="0028219F">
        <w:t>number of abstracts</w:t>
      </w:r>
      <w:r w:rsidR="00085508">
        <w:t xml:space="preserve"> (11)</w:t>
      </w:r>
      <w:r w:rsidR="0028219F" w:rsidRPr="0028219F">
        <w:t xml:space="preserve"> </w:t>
      </w:r>
      <w:r>
        <w:t xml:space="preserve">have been </w:t>
      </w:r>
      <w:r w:rsidR="0028219F" w:rsidRPr="0028219F">
        <w:t xml:space="preserve">lodged </w:t>
      </w:r>
      <w:r>
        <w:t xml:space="preserve">that have an </w:t>
      </w:r>
      <w:r w:rsidR="0028219F" w:rsidRPr="0028219F">
        <w:t>associat</w:t>
      </w:r>
      <w:r>
        <w:t>ion</w:t>
      </w:r>
      <w:r w:rsidR="0028219F" w:rsidRPr="0028219F">
        <w:t xml:space="preserve"> with IEA Geothermal</w:t>
      </w:r>
    </w:p>
    <w:p w14:paraId="6C6DEC52" w14:textId="77777777" w:rsidR="0027090E" w:rsidRPr="0028219F" w:rsidRDefault="0027090E" w:rsidP="0028219F">
      <w:pPr>
        <w:spacing w:after="0"/>
      </w:pPr>
    </w:p>
    <w:p w14:paraId="38178DE1" w14:textId="0D07AD15" w:rsidR="005B7D76" w:rsidRDefault="005B7D76" w:rsidP="00FE770C">
      <w:pPr>
        <w:pStyle w:val="ieaH2"/>
      </w:pPr>
      <w:r w:rsidRPr="005B7D76">
        <w:t>44th ExCo – Canada (</w:t>
      </w:r>
      <w:r w:rsidR="00F23F7E">
        <w:t xml:space="preserve">Lothar </w:t>
      </w:r>
      <w:r w:rsidRPr="005B7D76">
        <w:t>Wissing)</w:t>
      </w:r>
      <w:r>
        <w:t xml:space="preserve"> Sept/Oct/Nov</w:t>
      </w:r>
    </w:p>
    <w:p w14:paraId="034285B7" w14:textId="138E19E1" w:rsidR="005B7D76" w:rsidRDefault="005B7D76" w:rsidP="004B6EEA">
      <w:r>
        <w:t>Combine</w:t>
      </w:r>
      <w:r w:rsidR="004B6EEA">
        <w:t xml:space="preserve"> the</w:t>
      </w:r>
      <w:r>
        <w:t xml:space="preserve"> </w:t>
      </w:r>
      <w:r w:rsidR="00F23F7E">
        <w:t xml:space="preserve">ExCo meeting </w:t>
      </w:r>
      <w:r>
        <w:t>with</w:t>
      </w:r>
      <w:r w:rsidR="00F23F7E">
        <w:t xml:space="preserve"> a</w:t>
      </w:r>
      <w:r>
        <w:t xml:space="preserve"> North American workshop</w:t>
      </w:r>
      <w:r w:rsidRPr="005B7D76">
        <w:t xml:space="preserve"> </w:t>
      </w:r>
      <w:r w:rsidR="00F23F7E">
        <w:t>(</w:t>
      </w:r>
      <w:r>
        <w:t>Offenb</w:t>
      </w:r>
      <w:r w:rsidR="00FE770C">
        <w:t>u</w:t>
      </w:r>
      <w:r>
        <w:t>rg</w:t>
      </w:r>
      <w:r w:rsidR="00F23F7E">
        <w:t xml:space="preserve"> will also feature this part of the world</w:t>
      </w:r>
      <w:r w:rsidR="00646B51">
        <w:t xml:space="preserve"> – </w:t>
      </w:r>
      <w:r w:rsidR="00646B51" w:rsidRPr="00646B51">
        <w:t>Probabl</w:t>
      </w:r>
      <w:r w:rsidR="00646B51">
        <w:t xml:space="preserve">e date </w:t>
      </w:r>
      <w:r w:rsidR="00646B51" w:rsidRPr="00646B51">
        <w:t>4th of March 202</w:t>
      </w:r>
      <w:r w:rsidR="00646B51">
        <w:t>0</w:t>
      </w:r>
      <w:r w:rsidR="00F23F7E">
        <w:t>)</w:t>
      </w:r>
      <w:r>
        <w:t xml:space="preserve">. Lothar to pursue </w:t>
      </w:r>
      <w:r w:rsidR="00784B04">
        <w:t xml:space="preserve">options </w:t>
      </w:r>
      <w:r>
        <w:t xml:space="preserve">with Carl </w:t>
      </w:r>
      <w:r w:rsidR="00F23F7E">
        <w:t>Ozyer</w:t>
      </w:r>
      <w:r w:rsidR="00784B04">
        <w:t>,</w:t>
      </w:r>
      <w:r w:rsidR="00F23F7E">
        <w:t xml:space="preserve"> </w:t>
      </w:r>
      <w:r>
        <w:t>Geological Survey of Canada</w:t>
      </w:r>
      <w:r w:rsidR="004B6EEA">
        <w:t xml:space="preserve">. </w:t>
      </w:r>
    </w:p>
    <w:p w14:paraId="053F71C4" w14:textId="739F0FE2" w:rsidR="004B6EEA" w:rsidRDefault="00F6101C" w:rsidP="00316C53">
      <w:r>
        <w:t>There is also the o</w:t>
      </w:r>
      <w:r w:rsidR="005D1B5E">
        <w:t>pportunity to invite GRC to participate with IEA Geothermal</w:t>
      </w:r>
      <w:r>
        <w:t xml:space="preserve"> at the workshop</w:t>
      </w:r>
      <w:r w:rsidR="005D1B5E">
        <w:t>.</w:t>
      </w:r>
      <w:r w:rsidR="00316C53">
        <w:t xml:space="preserve"> </w:t>
      </w:r>
      <w:r w:rsidR="004B6EEA">
        <w:t xml:space="preserve">Lauren Boyd to talk with Canadians at </w:t>
      </w:r>
      <w:r w:rsidR="005A7473">
        <w:t>the Sedimentary Basins conference in October</w:t>
      </w:r>
      <w:r w:rsidR="005D1B5E">
        <w:t xml:space="preserve"> 2019</w:t>
      </w:r>
      <w:r w:rsidR="004B6EEA">
        <w:t xml:space="preserve">. </w:t>
      </w:r>
    </w:p>
    <w:p w14:paraId="7C5DE79F" w14:textId="68B74691" w:rsidR="004B6EEA" w:rsidRDefault="004B6EEA" w:rsidP="00316C53">
      <w:r>
        <w:t xml:space="preserve">There is </w:t>
      </w:r>
      <w:r w:rsidR="00316C53">
        <w:t>c</w:t>
      </w:r>
      <w:r>
        <w:t xml:space="preserve">ross over </w:t>
      </w:r>
      <w:r w:rsidR="005A7473">
        <w:t xml:space="preserve">between </w:t>
      </w:r>
      <w:r w:rsidR="00316C53">
        <w:t xml:space="preserve">the Gas and </w:t>
      </w:r>
      <w:r>
        <w:t>Oil and Geothermal</w:t>
      </w:r>
      <w:r w:rsidR="00316C53">
        <w:t xml:space="preserve"> TCP’s</w:t>
      </w:r>
      <w:r>
        <w:t xml:space="preserve">. Canada </w:t>
      </w:r>
      <w:r w:rsidR="005A7473">
        <w:t xml:space="preserve">is </w:t>
      </w:r>
      <w:r>
        <w:t xml:space="preserve">a member </w:t>
      </w:r>
      <w:r w:rsidR="005A7473">
        <w:t xml:space="preserve">of </w:t>
      </w:r>
      <w:r>
        <w:t>Gas</w:t>
      </w:r>
      <w:r w:rsidR="005A7473" w:rsidRPr="005A7473">
        <w:t xml:space="preserve"> </w:t>
      </w:r>
      <w:r w:rsidR="005A7473">
        <w:t xml:space="preserve">and Oil TCP (GOT). </w:t>
      </w:r>
      <w:r>
        <w:t xml:space="preserve">Christian </w:t>
      </w:r>
      <w:r w:rsidR="005A7473">
        <w:t>Minnig is a connection point into the GOT</w:t>
      </w:r>
      <w:r w:rsidR="00316C53">
        <w:t>.</w:t>
      </w:r>
    </w:p>
    <w:p w14:paraId="398BB646" w14:textId="5A1B07C2" w:rsidR="004B6EEA" w:rsidRDefault="004B6EEA" w:rsidP="00316C53">
      <w:r>
        <w:t xml:space="preserve">Alexander Richter </w:t>
      </w:r>
      <w:r w:rsidR="005D1B5E">
        <w:t>(</w:t>
      </w:r>
      <w:r>
        <w:t>IGA</w:t>
      </w:r>
      <w:r w:rsidR="005D1B5E">
        <w:t xml:space="preserve">) and </w:t>
      </w:r>
      <w:r>
        <w:t xml:space="preserve">Inga Moek </w:t>
      </w:r>
      <w:r w:rsidR="005D1B5E">
        <w:t xml:space="preserve">(LIAG) </w:t>
      </w:r>
      <w:r w:rsidR="00AC0DB3">
        <w:t xml:space="preserve">both </w:t>
      </w:r>
      <w:r>
        <w:t>have connections with Canada.</w:t>
      </w:r>
    </w:p>
    <w:p w14:paraId="102A93F4" w14:textId="5D051247" w:rsidR="00FB4506" w:rsidRDefault="005B7D76" w:rsidP="00FB4506">
      <w:r w:rsidRPr="007A7B3A">
        <w:rPr>
          <w:b/>
        </w:rPr>
        <w:t>Action</w:t>
      </w:r>
      <w:r w:rsidR="00FB4506">
        <w:rPr>
          <w:b/>
        </w:rPr>
        <w:t xml:space="preserve"> 41/5</w:t>
      </w:r>
      <w:r w:rsidRPr="007A7B3A">
        <w:rPr>
          <w:b/>
        </w:rPr>
        <w:t xml:space="preserve"> </w:t>
      </w:r>
      <w:r w:rsidRPr="004B6EEA">
        <w:t xml:space="preserve">Lothar </w:t>
      </w:r>
      <w:r w:rsidR="004B6EEA" w:rsidRPr="004B6EEA">
        <w:t>Wissing</w:t>
      </w:r>
      <w:r w:rsidR="004B6EEA">
        <w:t xml:space="preserve"> </w:t>
      </w:r>
      <w:r>
        <w:t xml:space="preserve">to </w:t>
      </w:r>
      <w:r w:rsidR="004B6EEA">
        <w:t xml:space="preserve">work </w:t>
      </w:r>
      <w:r>
        <w:t xml:space="preserve">out </w:t>
      </w:r>
      <w:r w:rsidR="004B6EEA">
        <w:t xml:space="preserve">what might be </w:t>
      </w:r>
      <w:r>
        <w:t>possible</w:t>
      </w:r>
      <w:r w:rsidR="00AC0DB3">
        <w:t xml:space="preserve"> and firm up for discussion at the next ExCo</w:t>
      </w:r>
      <w:r>
        <w:t xml:space="preserve">. </w:t>
      </w:r>
      <w:r w:rsidR="00FB4506">
        <w:t xml:space="preserve">Location and </w:t>
      </w:r>
      <w:r w:rsidR="004D44BE">
        <w:t>d</w:t>
      </w:r>
      <w:r w:rsidR="00FB4506">
        <w:t>ate</w:t>
      </w:r>
      <w:r w:rsidR="004B6EEA">
        <w:t>s to be determined.</w:t>
      </w:r>
    </w:p>
    <w:p w14:paraId="6903ABA0" w14:textId="41EA8954" w:rsidR="00FB4506" w:rsidRDefault="00FB4506" w:rsidP="00FB4506">
      <w:pPr>
        <w:pStyle w:val="ieaH1"/>
      </w:pPr>
      <w:r>
        <w:t xml:space="preserve">Working Group Reports </w:t>
      </w:r>
    </w:p>
    <w:p w14:paraId="7584F6F2" w14:textId="4421C648" w:rsidR="004F191A" w:rsidRPr="00FB4506" w:rsidRDefault="00081148" w:rsidP="00F23F7E">
      <w:pPr>
        <w:pStyle w:val="ieaH2"/>
      </w:pPr>
      <w:r w:rsidRPr="00FB4506">
        <w:t>WG</w:t>
      </w:r>
      <w:r w:rsidR="004F191A" w:rsidRPr="00FB4506">
        <w:t>1 Environmental Impacts</w:t>
      </w:r>
      <w:r w:rsidR="00F23F7E">
        <w:t xml:space="preserve"> (Chris Bromley)</w:t>
      </w:r>
    </w:p>
    <w:p w14:paraId="6102F038" w14:textId="76131B74" w:rsidR="006D32C3" w:rsidRDefault="006D32C3" w:rsidP="006D32C3">
      <w:r>
        <w:t xml:space="preserve">Chris Bromley presented the </w:t>
      </w:r>
      <w:hyperlink r:id="rId10" w:history="1">
        <w:r w:rsidRPr="0027090E">
          <w:t>WG1 Report</w:t>
        </w:r>
      </w:hyperlink>
      <w:r>
        <w:t>.</w:t>
      </w:r>
    </w:p>
    <w:p w14:paraId="090294DC" w14:textId="5C9399CA" w:rsidR="004F191A" w:rsidRPr="005D5E1E" w:rsidRDefault="00081148" w:rsidP="005D5E1E">
      <w:pPr>
        <w:pStyle w:val="ieaH2"/>
      </w:pPr>
      <w:r w:rsidRPr="005D5E1E">
        <w:t>WG</w:t>
      </w:r>
      <w:r w:rsidR="004F191A" w:rsidRPr="005D5E1E">
        <w:t xml:space="preserve">8 Direct Use of Geothermal Energy </w:t>
      </w:r>
      <w:r w:rsidR="00F23F7E">
        <w:t xml:space="preserve"> (Katharina Link)</w:t>
      </w:r>
    </w:p>
    <w:p w14:paraId="4852AFBA" w14:textId="019D1CF8" w:rsidR="00BA0A18" w:rsidRDefault="00BA0A18" w:rsidP="0027090E">
      <w:pPr>
        <w:pStyle w:val="Listeavsnitt"/>
        <w:numPr>
          <w:ilvl w:val="0"/>
          <w:numId w:val="32"/>
        </w:numPr>
      </w:pPr>
      <w:r>
        <w:t xml:space="preserve">Katharina Link </w:t>
      </w:r>
      <w:hyperlink r:id="rId11" w:history="1">
        <w:r w:rsidRPr="0027090E">
          <w:t>presented</w:t>
        </w:r>
      </w:hyperlink>
      <w:r>
        <w:t xml:space="preserve"> on Working Group 8 </w:t>
      </w:r>
      <w:r w:rsidR="00E320E6">
        <w:t>A</w:t>
      </w:r>
      <w:r>
        <w:t>ctivities.</w:t>
      </w:r>
    </w:p>
    <w:p w14:paraId="4315619C" w14:textId="2020218C" w:rsidR="004F191A" w:rsidRPr="005D5E1E" w:rsidRDefault="00316C53" w:rsidP="005D5E1E">
      <w:pPr>
        <w:pStyle w:val="ieaH2"/>
      </w:pPr>
      <w:r>
        <w:br w:type="column"/>
      </w:r>
      <w:r w:rsidR="00934E88" w:rsidRPr="005D5E1E">
        <w:lastRenderedPageBreak/>
        <w:t>WG</w:t>
      </w:r>
      <w:r w:rsidR="004F191A" w:rsidRPr="005D5E1E">
        <w:t xml:space="preserve">10 Data for Geothermal Energy Applications </w:t>
      </w:r>
    </w:p>
    <w:p w14:paraId="4D252E15" w14:textId="7C5ED136" w:rsidR="00A9338C" w:rsidRDefault="00827613" w:rsidP="00316C53">
      <w:pPr>
        <w:spacing w:after="60"/>
      </w:pPr>
      <w:r>
        <w:t>Josef Weber</w:t>
      </w:r>
      <w:r w:rsidRPr="00827613">
        <w:t xml:space="preserve"> </w:t>
      </w:r>
      <w:hyperlink r:id="rId12" w:history="1">
        <w:r w:rsidRPr="0027090E">
          <w:t>presented</w:t>
        </w:r>
      </w:hyperlink>
      <w:r w:rsidRPr="00827613">
        <w:t xml:space="preserve"> on Working Group </w:t>
      </w:r>
      <w:r>
        <w:t>10</w:t>
      </w:r>
      <w:r w:rsidRPr="00827613">
        <w:t xml:space="preserve"> Activities</w:t>
      </w:r>
      <w:r w:rsidR="00572643">
        <w:t xml:space="preserve"> giving a status update </w:t>
      </w:r>
      <w:r w:rsidR="00316C53">
        <w:t>the</w:t>
      </w:r>
      <w:r w:rsidR="00572643">
        <w:t xml:space="preserve"> work</w:t>
      </w:r>
      <w:r w:rsidRPr="00827613">
        <w:t>.</w:t>
      </w:r>
    </w:p>
    <w:p w14:paraId="04E042D1" w14:textId="4E781382" w:rsidR="00D23A59" w:rsidRDefault="006A6935" w:rsidP="00CB2FA3">
      <w:r>
        <w:t>.</w:t>
      </w:r>
    </w:p>
    <w:p w14:paraId="264E8586" w14:textId="320973E5" w:rsidR="004F191A" w:rsidRPr="005D5E1E" w:rsidRDefault="00934E88" w:rsidP="005D5E1E">
      <w:pPr>
        <w:pStyle w:val="ieaH2"/>
      </w:pPr>
      <w:r w:rsidRPr="005D5E1E">
        <w:t>WG</w:t>
      </w:r>
      <w:r w:rsidR="004F191A" w:rsidRPr="005D5E1E">
        <w:t>12 Deep Roots of Volcanic Geothermal Systems</w:t>
      </w:r>
    </w:p>
    <w:p w14:paraId="7350D4E7" w14:textId="395B16FD" w:rsidR="00572643" w:rsidRDefault="00572643" w:rsidP="005D5E1E">
      <w:r w:rsidRPr="00572643">
        <w:t xml:space="preserve">Chris Bromley </w:t>
      </w:r>
      <w:hyperlink r:id="rId13" w:history="1">
        <w:r w:rsidRPr="0027090E">
          <w:t>presented</w:t>
        </w:r>
      </w:hyperlink>
      <w:r w:rsidRPr="00572643">
        <w:t xml:space="preserve"> on the WG1</w:t>
      </w:r>
      <w:r>
        <w:t>2</w:t>
      </w:r>
      <w:r w:rsidRPr="00572643">
        <w:t xml:space="preserve"> activities</w:t>
      </w:r>
      <w:r w:rsidR="00F771D5">
        <w:t xml:space="preserve"> for Gudni Axelsson</w:t>
      </w:r>
      <w:r w:rsidRPr="00572643">
        <w:t>.</w:t>
      </w:r>
    </w:p>
    <w:p w14:paraId="4494B203" w14:textId="1738C871" w:rsidR="008C5275" w:rsidRPr="003E3CDD" w:rsidRDefault="00AE7FE6" w:rsidP="005D5E1E">
      <w:pPr>
        <w:pStyle w:val="ieaH2"/>
      </w:pPr>
      <w:r w:rsidRPr="003E3CDD">
        <w:t>WG</w:t>
      </w:r>
      <w:r w:rsidR="004F191A" w:rsidRPr="003E3CDD">
        <w:t xml:space="preserve">13 Emerging Geothermal Technologies </w:t>
      </w:r>
    </w:p>
    <w:p w14:paraId="2D653614" w14:textId="5F50E2C8" w:rsidR="004F191A" w:rsidRDefault="008C5275" w:rsidP="008C5275">
      <w:r>
        <w:t xml:space="preserve">Josef </w:t>
      </w:r>
      <w:r w:rsidR="004F191A" w:rsidRPr="005D5E1E">
        <w:t xml:space="preserve">Weber </w:t>
      </w:r>
      <w:hyperlink r:id="rId14" w:history="1">
        <w:r w:rsidRPr="0027090E">
          <w:t>presented</w:t>
        </w:r>
      </w:hyperlink>
      <w:r>
        <w:t xml:space="preserve"> on WG 13 Activities</w:t>
      </w:r>
    </w:p>
    <w:p w14:paraId="3FFCE0F4" w14:textId="77777777" w:rsidR="00943823" w:rsidRDefault="00943823" w:rsidP="00943823">
      <w:pPr>
        <w:pStyle w:val="ieaH1"/>
      </w:pPr>
      <w:r>
        <w:t>EC and Country Reports:</w:t>
      </w:r>
    </w:p>
    <w:p w14:paraId="5ECC3899" w14:textId="67E71A50" w:rsidR="00943823" w:rsidRDefault="00943823" w:rsidP="00DF2CD8">
      <w:pPr>
        <w:pStyle w:val="ieaH2"/>
      </w:pPr>
      <w:r w:rsidRPr="00943823">
        <w:t>New Zealand</w:t>
      </w:r>
    </w:p>
    <w:p w14:paraId="531B2697" w14:textId="76B6B5D0" w:rsidR="00A857D7" w:rsidRDefault="00A857D7" w:rsidP="002D2293">
      <w:r>
        <w:t xml:space="preserve">Chris Bromley presented the </w:t>
      </w:r>
      <w:hyperlink r:id="rId15" w:history="1">
        <w:r w:rsidRPr="000E4556">
          <w:t>New Zealand</w:t>
        </w:r>
      </w:hyperlink>
      <w:r>
        <w:t xml:space="preserve"> country report.</w:t>
      </w:r>
    </w:p>
    <w:p w14:paraId="6A569FB3" w14:textId="12E9FF2D" w:rsidR="007A7B3A" w:rsidRDefault="00A857D7" w:rsidP="002D2293">
      <w:r>
        <w:t xml:space="preserve">Over 1 GW </w:t>
      </w:r>
      <w:r w:rsidR="006716AC">
        <w:t xml:space="preserve">of </w:t>
      </w:r>
      <w:r>
        <w:t xml:space="preserve">geothermal </w:t>
      </w:r>
      <w:r w:rsidR="006716AC">
        <w:t xml:space="preserve">electricity </w:t>
      </w:r>
      <w:r>
        <w:t xml:space="preserve">capacity </w:t>
      </w:r>
      <w:r w:rsidR="006716AC">
        <w:t xml:space="preserve">is </w:t>
      </w:r>
      <w:r>
        <w:t>operational</w:t>
      </w:r>
      <w:r w:rsidR="007824CB">
        <w:t xml:space="preserve"> which</w:t>
      </w:r>
      <w:r>
        <w:t xml:space="preserve"> produc</w:t>
      </w:r>
      <w:r w:rsidR="007824CB">
        <w:t>ed</w:t>
      </w:r>
      <w:r w:rsidR="00DF2CD8">
        <w:t xml:space="preserve"> </w:t>
      </w:r>
      <w:r w:rsidR="006F54BE">
        <w:t xml:space="preserve">17.2% </w:t>
      </w:r>
      <w:r>
        <w:t>of New Zealand’s electrical energy in 2018.</w:t>
      </w:r>
    </w:p>
    <w:p w14:paraId="089DDAB7" w14:textId="60DDE663" w:rsidR="007824CB" w:rsidRDefault="006716AC" w:rsidP="002D2293">
      <w:r>
        <w:t>There are n</w:t>
      </w:r>
      <w:r w:rsidR="007824CB">
        <w:t xml:space="preserve">o subsidies or financial incentives for geothermal energy </w:t>
      </w:r>
      <w:r>
        <w:t>developments</w:t>
      </w:r>
      <w:r w:rsidR="007824CB">
        <w:t>.</w:t>
      </w:r>
    </w:p>
    <w:p w14:paraId="200B7858" w14:textId="77777777" w:rsidR="00A857D7" w:rsidRDefault="00A857D7" w:rsidP="002D2293">
      <w:r>
        <w:t>2018 h</w:t>
      </w:r>
      <w:r w:rsidR="00DF2CD8">
        <w:t>ighlight</w:t>
      </w:r>
      <w:r>
        <w:t>s</w:t>
      </w:r>
    </w:p>
    <w:p w14:paraId="3D57C16B" w14:textId="0FC74504" w:rsidR="006F54BE" w:rsidRDefault="00A857D7" w:rsidP="008464E3">
      <w:pPr>
        <w:pStyle w:val="Listeavsnitt"/>
        <w:numPr>
          <w:ilvl w:val="0"/>
          <w:numId w:val="22"/>
        </w:numPr>
      </w:pPr>
      <w:r>
        <w:t>60</w:t>
      </w:r>
      <w:r w:rsidRPr="00A857D7">
        <w:rPr>
          <w:vertAlign w:val="superscript"/>
        </w:rPr>
        <w:t>th</w:t>
      </w:r>
      <w:r>
        <w:t xml:space="preserve"> anniversary of geothermal generation from</w:t>
      </w:r>
      <w:r w:rsidR="00DF2CD8">
        <w:t xml:space="preserve"> </w:t>
      </w:r>
      <w:r>
        <w:t>Wairakei celebrated in November 2018.</w:t>
      </w:r>
    </w:p>
    <w:p w14:paraId="6AAF5E60" w14:textId="51F7691C" w:rsidR="00A857D7" w:rsidRDefault="00A857D7" w:rsidP="008464E3">
      <w:pPr>
        <w:pStyle w:val="Listeavsnitt"/>
        <w:numPr>
          <w:ilvl w:val="0"/>
          <w:numId w:val="22"/>
        </w:numPr>
      </w:pPr>
      <w:r>
        <w:t>Geothermal generation capacity operating at near installed maximum</w:t>
      </w:r>
    </w:p>
    <w:p w14:paraId="6B684F5F" w14:textId="140CCE01" w:rsidR="00A857D7" w:rsidRDefault="00A857D7" w:rsidP="008464E3">
      <w:pPr>
        <w:pStyle w:val="Listeavsnitt"/>
        <w:numPr>
          <w:ilvl w:val="0"/>
          <w:numId w:val="22"/>
        </w:numPr>
      </w:pPr>
      <w:r>
        <w:t xml:space="preserve">25 MWe </w:t>
      </w:r>
      <w:r w:rsidRPr="00A857D7">
        <w:t xml:space="preserve">Te-Ahi-o-Maui </w:t>
      </w:r>
      <w:r w:rsidR="00624CDF">
        <w:t xml:space="preserve">(organic rankine cycle) </w:t>
      </w:r>
      <w:r w:rsidRPr="00A857D7">
        <w:t xml:space="preserve">commissioned </w:t>
      </w:r>
    </w:p>
    <w:p w14:paraId="1B8842B2" w14:textId="113354CB" w:rsidR="00A857D7" w:rsidRDefault="00A857D7" w:rsidP="008464E3">
      <w:pPr>
        <w:pStyle w:val="Listeavsnitt"/>
        <w:numPr>
          <w:ilvl w:val="0"/>
          <w:numId w:val="22"/>
        </w:numPr>
      </w:pPr>
      <w:r>
        <w:t>Drilling for 28 MWe Ngawha Expansion project undertaken during 2018</w:t>
      </w:r>
    </w:p>
    <w:p w14:paraId="23C8F7FF" w14:textId="77777777" w:rsidR="00A857D7" w:rsidRDefault="00A857D7" w:rsidP="008464E3">
      <w:pPr>
        <w:pStyle w:val="Listeavsnitt"/>
        <w:numPr>
          <w:ilvl w:val="0"/>
          <w:numId w:val="22"/>
        </w:numPr>
      </w:pPr>
      <w:r>
        <w:t>Fostering Geothermal Direct Use</w:t>
      </w:r>
    </w:p>
    <w:p w14:paraId="7948974E" w14:textId="3B1A4168" w:rsidR="00A857D7" w:rsidRDefault="00A857D7" w:rsidP="008464E3">
      <w:pPr>
        <w:pStyle w:val="Listeavsnitt"/>
        <w:numPr>
          <w:ilvl w:val="1"/>
          <w:numId w:val="22"/>
        </w:numPr>
      </w:pPr>
      <w:r w:rsidRPr="000E4556">
        <w:t xml:space="preserve">The </w:t>
      </w:r>
      <w:hyperlink r:id="rId16" w:history="1">
        <w:r w:rsidRPr="000E4556">
          <w:t>2018 – 2019 Geoheat Action Plan</w:t>
        </w:r>
      </w:hyperlink>
      <w:r>
        <w:t xml:space="preserve"> was released</w:t>
      </w:r>
    </w:p>
    <w:p w14:paraId="794C0892" w14:textId="3E316971" w:rsidR="00A857D7" w:rsidRDefault="00A857D7" w:rsidP="008464E3">
      <w:pPr>
        <w:pStyle w:val="Listeavsnitt"/>
        <w:numPr>
          <w:ilvl w:val="1"/>
          <w:numId w:val="22"/>
        </w:numPr>
      </w:pPr>
      <w:r>
        <w:t xml:space="preserve">Bay of Plenty </w:t>
      </w:r>
      <w:r w:rsidR="00624CDF">
        <w:t xml:space="preserve">Region </w:t>
      </w:r>
      <w:r>
        <w:t xml:space="preserve">and Taupo </w:t>
      </w:r>
      <w:r w:rsidR="00624CDF">
        <w:t xml:space="preserve">District </w:t>
      </w:r>
      <w:r>
        <w:t xml:space="preserve">are fostering </w:t>
      </w:r>
      <w:r w:rsidR="00624CDF">
        <w:t>the up</w:t>
      </w:r>
      <w:r>
        <w:t xml:space="preserve">take of geothermal direct use through a Business Development Lead that is </w:t>
      </w:r>
      <w:r w:rsidR="00624CDF">
        <w:t>funded for two years.</w:t>
      </w:r>
      <w:r>
        <w:t xml:space="preserve"> </w:t>
      </w:r>
    </w:p>
    <w:p w14:paraId="3034D971" w14:textId="6AC00286" w:rsidR="00A857D7" w:rsidRDefault="00316C53" w:rsidP="008464E3">
      <w:pPr>
        <w:pStyle w:val="Listeavsnitt"/>
        <w:numPr>
          <w:ilvl w:val="0"/>
          <w:numId w:val="22"/>
        </w:numPr>
      </w:pPr>
      <w:r>
        <w:t xml:space="preserve">The </w:t>
      </w:r>
      <w:r w:rsidR="00624CDF">
        <w:t xml:space="preserve">Geo40 silica ultra filtration extraction plant </w:t>
      </w:r>
      <w:r w:rsidR="007824CB">
        <w:t>at Ohaaki is operational</w:t>
      </w:r>
      <w:r w:rsidR="00624CDF">
        <w:t>.</w:t>
      </w:r>
    </w:p>
    <w:p w14:paraId="67638B0A" w14:textId="717EE749" w:rsidR="007824CB" w:rsidRDefault="007824CB" w:rsidP="008464E3">
      <w:pPr>
        <w:pStyle w:val="Listeavsnitt"/>
        <w:numPr>
          <w:ilvl w:val="0"/>
          <w:numId w:val="22"/>
        </w:numPr>
      </w:pPr>
      <w:r>
        <w:t xml:space="preserve">Joint venture Hydrogen production from geothermal project underway (JV between Tuaropaki Trust (NZ) and Obayashi Corp (Japan) </w:t>
      </w:r>
    </w:p>
    <w:p w14:paraId="3084715D" w14:textId="77777777" w:rsidR="003E582A" w:rsidRDefault="003E582A" w:rsidP="003E582A">
      <w:pPr>
        <w:pStyle w:val="ieaH2"/>
      </w:pPr>
      <w:r w:rsidRPr="00943823">
        <w:t xml:space="preserve">USA </w:t>
      </w:r>
    </w:p>
    <w:p w14:paraId="5DF46760" w14:textId="5F317930" w:rsidR="007824CB" w:rsidRDefault="007824CB" w:rsidP="003E582A">
      <w:r>
        <w:t xml:space="preserve">Lauren Boyd presented the </w:t>
      </w:r>
      <w:hyperlink r:id="rId17" w:history="1">
        <w:r w:rsidRPr="000E4556">
          <w:t>USA Country Report</w:t>
        </w:r>
      </w:hyperlink>
      <w:r>
        <w:t>.</w:t>
      </w:r>
    </w:p>
    <w:p w14:paraId="63FDC2FE" w14:textId="67CEC23D" w:rsidR="003E582A" w:rsidRDefault="008D58D4" w:rsidP="003E582A">
      <w:r>
        <w:t xml:space="preserve">The current priorities of the </w:t>
      </w:r>
      <w:r>
        <w:rPr>
          <w:color w:val="545454"/>
          <w:shd w:val="clear" w:color="auto" w:fill="FFFFFF"/>
        </w:rPr>
        <w:t>Office of Energy Efficiency and Renewable Energy</w:t>
      </w:r>
      <w:r>
        <w:t xml:space="preserve"> (</w:t>
      </w:r>
      <w:r w:rsidR="003E582A">
        <w:t>EERE</w:t>
      </w:r>
      <w:r>
        <w:t>)</w:t>
      </w:r>
      <w:r w:rsidR="003E582A">
        <w:t xml:space="preserve"> </w:t>
      </w:r>
      <w:r>
        <w:t>are energy affordability, integration and storage.</w:t>
      </w:r>
    </w:p>
    <w:p w14:paraId="192E6BAF" w14:textId="560B876A" w:rsidR="003E582A" w:rsidRDefault="008D58D4" w:rsidP="003E582A">
      <w:r>
        <w:t xml:space="preserve">The electricity grid of the future was </w:t>
      </w:r>
      <w:r w:rsidR="009C23BD">
        <w:t>conceptualised</w:t>
      </w:r>
      <w:r>
        <w:t xml:space="preserve">.  The EERE Beyond Battery initiative is looking to </w:t>
      </w:r>
      <w:r w:rsidR="003E582A" w:rsidRPr="00513CA6">
        <w:t>provide increased flexibility and grid services from renewable generation, load, and alternative storage technologies</w:t>
      </w:r>
      <w:r w:rsidR="003E582A">
        <w:t>.</w:t>
      </w:r>
    </w:p>
    <w:p w14:paraId="1F95579A" w14:textId="11DC1A75" w:rsidR="003E582A" w:rsidRDefault="003E582A" w:rsidP="003E582A">
      <w:r w:rsidRPr="00513CA6">
        <w:t xml:space="preserve">The Geothermal Technologies Office (GTO) </w:t>
      </w:r>
      <w:r w:rsidR="008D58D4">
        <w:t>is working</w:t>
      </w:r>
      <w:r w:rsidRPr="00513CA6">
        <w:t xml:space="preserve"> to reduce costs and risks associated with geothermal development by supporting innovative technologies that address key exploration and operational challenges</w:t>
      </w:r>
      <w:r w:rsidR="008D58D4">
        <w:t xml:space="preserve">.  </w:t>
      </w:r>
      <w:r w:rsidR="00FB045A">
        <w:t>A</w:t>
      </w:r>
      <w:r w:rsidR="00FB045A" w:rsidRPr="00FB045A">
        <w:t xml:space="preserve">dvancing the value stream for grid (electricity) production and deep direct-use, </w:t>
      </w:r>
      <w:r w:rsidR="00FB045A">
        <w:t>seeking</w:t>
      </w:r>
      <w:r w:rsidR="00FB045A" w:rsidRPr="00FB045A">
        <w:t xml:space="preserve"> to make geothermal energy a cost-competitive, widely available, geographically diverse component of the </w:t>
      </w:r>
      <w:r w:rsidR="00FB045A">
        <w:t>US</w:t>
      </w:r>
      <w:r w:rsidR="00FB045A" w:rsidRPr="00FB045A">
        <w:t xml:space="preserve"> energy mix</w:t>
      </w:r>
      <w:r w:rsidR="00FB045A">
        <w:t>.</w:t>
      </w:r>
      <w:r w:rsidR="00FB045A" w:rsidRPr="00FB045A">
        <w:t xml:space="preserve"> </w:t>
      </w:r>
      <w:r w:rsidR="008D58D4">
        <w:t>The GTO b</w:t>
      </w:r>
      <w:r>
        <w:t>udget</w:t>
      </w:r>
      <w:r w:rsidR="008D58D4">
        <w:t xml:space="preserve"> has</w:t>
      </w:r>
      <w:r>
        <w:t xml:space="preserve"> grow</w:t>
      </w:r>
      <w:r w:rsidR="008D58D4">
        <w:t>n</w:t>
      </w:r>
      <w:r>
        <w:t xml:space="preserve"> </w:t>
      </w:r>
      <w:r w:rsidR="008D58D4">
        <w:t xml:space="preserve">from 70 million in 2016 to </w:t>
      </w:r>
      <w:r>
        <w:t>84</w:t>
      </w:r>
      <w:r w:rsidR="008D58D4">
        <w:t xml:space="preserve"> million </w:t>
      </w:r>
      <w:r w:rsidR="009C23BD">
        <w:t xml:space="preserve">in </w:t>
      </w:r>
      <w:r>
        <w:t>2019</w:t>
      </w:r>
      <w:r w:rsidR="008D58D4">
        <w:t>.</w:t>
      </w:r>
    </w:p>
    <w:p w14:paraId="7370CEFA" w14:textId="20511D19" w:rsidR="001B6611" w:rsidRDefault="001B6611" w:rsidP="003E582A">
      <w:r>
        <w:t>The presentation</w:t>
      </w:r>
      <w:r w:rsidR="00290149">
        <w:t xml:space="preserve"> overview</w:t>
      </w:r>
      <w:r>
        <w:t xml:space="preserve">ed </w:t>
      </w:r>
      <w:r w:rsidR="00290149">
        <w:t>the US geothermal r</w:t>
      </w:r>
      <w:r w:rsidR="003E582A" w:rsidRPr="00DE58FF">
        <w:t xml:space="preserve">esource </w:t>
      </w:r>
      <w:r>
        <w:t xml:space="preserve">use and </w:t>
      </w:r>
      <w:r w:rsidR="003E582A" w:rsidRPr="00DE58FF">
        <w:t>potential</w:t>
      </w:r>
      <w:r>
        <w:t xml:space="preserve">. </w:t>
      </w:r>
      <w:r w:rsidR="003E582A" w:rsidRPr="00DE58FF">
        <w:t xml:space="preserve"> </w:t>
      </w:r>
    </w:p>
    <w:p w14:paraId="24189D3C" w14:textId="79C11ADB" w:rsidR="00507E20" w:rsidRDefault="001B6611" w:rsidP="003E582A">
      <w:r>
        <w:lastRenderedPageBreak/>
        <w:t xml:space="preserve">Electric generation capacity growth and retirements </w:t>
      </w:r>
      <w:r w:rsidR="00E116EE">
        <w:t>for</w:t>
      </w:r>
      <w:r>
        <w:t xml:space="preserve"> 2018 along with projections for 2019 were identified. Renewable energy generation data was presented</w:t>
      </w:r>
      <w:r w:rsidR="00E116EE">
        <w:t xml:space="preserve"> including data from 2009 to 2018</w:t>
      </w:r>
      <w:r w:rsidR="00507E20">
        <w:t xml:space="preserve"> which shows a 90% increase over th</w:t>
      </w:r>
      <w:r w:rsidR="00332D6A">
        <w:t>is</w:t>
      </w:r>
      <w:r w:rsidR="00507E20">
        <w:t xml:space="preserve"> period.</w:t>
      </w:r>
      <w:r w:rsidR="00E116EE">
        <w:t xml:space="preserve"> </w:t>
      </w:r>
    </w:p>
    <w:p w14:paraId="60CBECB6" w14:textId="21AB92D9" w:rsidR="00E116EE" w:rsidRDefault="001B6611" w:rsidP="003E582A">
      <w:r>
        <w:t xml:space="preserve">Nevada accounted for most of the geothermal </w:t>
      </w:r>
      <w:r w:rsidR="00332D6A">
        <w:t xml:space="preserve">energy </w:t>
      </w:r>
      <w:r>
        <w:t xml:space="preserve">generation growth in </w:t>
      </w:r>
      <w:r w:rsidR="00507E20">
        <w:t xml:space="preserve">the USA in </w:t>
      </w:r>
      <w:r>
        <w:t>2018</w:t>
      </w:r>
      <w:r w:rsidR="00E116EE">
        <w:t>.  The increase for Nevada was 47 TWh (15.2% for th</w:t>
      </w:r>
      <w:r w:rsidR="00332D6A">
        <w:t>e</w:t>
      </w:r>
      <w:r w:rsidR="00E116EE">
        <w:t xml:space="preserve"> state) and for the US overall the increase was 3.5% to 1456 TWh.</w:t>
      </w:r>
    </w:p>
    <w:p w14:paraId="0C529006" w14:textId="173CEB74" w:rsidR="003E582A" w:rsidRDefault="00507E20" w:rsidP="003E582A">
      <w:r>
        <w:t>150 MWe of g</w:t>
      </w:r>
      <w:r w:rsidR="003E582A">
        <w:t>eothermal</w:t>
      </w:r>
      <w:r>
        <w:t xml:space="preserve"> energy is being supplied into </w:t>
      </w:r>
      <w:r w:rsidR="003E582A">
        <w:t>Los Angeles from Nevada</w:t>
      </w:r>
      <w:r>
        <w:t>.  This includes from the recently commissioned</w:t>
      </w:r>
      <w:r w:rsidR="003E582A" w:rsidRPr="00F51D74">
        <w:t xml:space="preserve"> </w:t>
      </w:r>
      <w:r w:rsidR="00B96247">
        <w:t xml:space="preserve">24 MWe </w:t>
      </w:r>
      <w:r w:rsidR="003E582A" w:rsidRPr="00F51D74">
        <w:t>Tungsten Mountain plant</w:t>
      </w:r>
      <w:r>
        <w:t>.</w:t>
      </w:r>
    </w:p>
    <w:p w14:paraId="02ED265C" w14:textId="77777777" w:rsidR="003E582A" w:rsidRPr="0074293C" w:rsidRDefault="003E582A" w:rsidP="003E582A">
      <w:pPr>
        <w:rPr>
          <w:b/>
        </w:rPr>
      </w:pPr>
      <w:r w:rsidRPr="0074293C">
        <w:rPr>
          <w:b/>
        </w:rPr>
        <w:t>GTO Initiatives</w:t>
      </w:r>
    </w:p>
    <w:p w14:paraId="6B7546D2" w14:textId="3E117680" w:rsidR="00B96247" w:rsidRDefault="00FB045A" w:rsidP="00B96247">
      <w:pPr>
        <w:spacing w:after="60"/>
      </w:pPr>
      <w:r>
        <w:t>R</w:t>
      </w:r>
      <w:r w:rsidR="003E582A">
        <w:t>esearch</w:t>
      </w:r>
      <w:r w:rsidR="00B96247">
        <w:t xml:space="preserve"> work:</w:t>
      </w:r>
    </w:p>
    <w:p w14:paraId="35C0C359" w14:textId="77777777" w:rsidR="00B96247" w:rsidRDefault="003E582A" w:rsidP="008464E3">
      <w:pPr>
        <w:pStyle w:val="Listeavsnitt"/>
        <w:numPr>
          <w:ilvl w:val="0"/>
          <w:numId w:val="23"/>
        </w:numPr>
      </w:pPr>
      <w:r>
        <w:t xml:space="preserve">EGS, </w:t>
      </w:r>
    </w:p>
    <w:p w14:paraId="2CF63739" w14:textId="77777777" w:rsidR="00B96247" w:rsidRDefault="003E582A" w:rsidP="008464E3">
      <w:pPr>
        <w:pStyle w:val="Listeavsnitt"/>
        <w:numPr>
          <w:ilvl w:val="0"/>
          <w:numId w:val="23"/>
        </w:numPr>
      </w:pPr>
      <w:r>
        <w:t xml:space="preserve">Wellbore cements, </w:t>
      </w:r>
    </w:p>
    <w:p w14:paraId="4CA21524" w14:textId="18F673DA" w:rsidR="00B96247" w:rsidRDefault="003E582A" w:rsidP="008464E3">
      <w:pPr>
        <w:pStyle w:val="Listeavsnitt"/>
        <w:numPr>
          <w:ilvl w:val="0"/>
          <w:numId w:val="23"/>
        </w:numPr>
      </w:pPr>
      <w:r>
        <w:t>Notching tool</w:t>
      </w:r>
      <w:r w:rsidR="00B96247">
        <w:t xml:space="preserve"> to manage drill string twist</w:t>
      </w:r>
      <w:r>
        <w:t xml:space="preserve">, </w:t>
      </w:r>
      <w:r w:rsidR="00B96247">
        <w:t xml:space="preserve">and </w:t>
      </w:r>
    </w:p>
    <w:p w14:paraId="5EE53B89" w14:textId="3AA89B2C" w:rsidR="003E582A" w:rsidRPr="00F51D74" w:rsidRDefault="00B96247" w:rsidP="008464E3">
      <w:pPr>
        <w:pStyle w:val="Listeavsnitt"/>
        <w:numPr>
          <w:ilvl w:val="0"/>
          <w:numId w:val="23"/>
        </w:numPr>
      </w:pPr>
      <w:r>
        <w:t>D</w:t>
      </w:r>
      <w:r w:rsidR="003E582A">
        <w:t>ownhole motor</w:t>
      </w:r>
      <w:r>
        <w:t xml:space="preserve"> development</w:t>
      </w:r>
    </w:p>
    <w:p w14:paraId="1B29E5BE" w14:textId="3EFBDFF8" w:rsidR="003E582A" w:rsidRDefault="003E582A" w:rsidP="003E582A">
      <w:r w:rsidRPr="00F51D74">
        <w:t>Current program activities</w:t>
      </w:r>
      <w:r w:rsidR="00FB045A">
        <w:t>:</w:t>
      </w:r>
    </w:p>
    <w:p w14:paraId="1A38EC54" w14:textId="2D46F3C9" w:rsidR="00B96247" w:rsidRDefault="003E582A" w:rsidP="008464E3">
      <w:pPr>
        <w:pStyle w:val="Listeavsnitt"/>
        <w:numPr>
          <w:ilvl w:val="0"/>
          <w:numId w:val="24"/>
        </w:numPr>
        <w:spacing w:after="60"/>
      </w:pPr>
      <w:r>
        <w:t>FORGE</w:t>
      </w:r>
      <w:r w:rsidR="00FB045A">
        <w:t xml:space="preserve"> </w:t>
      </w:r>
      <w:r w:rsidR="00316C53">
        <w:t>work now f</w:t>
      </w:r>
      <w:r w:rsidR="00B96247">
        <w:t xml:space="preserve">ocused on Milford Utah.  Drilling and permeability creation at this site is part of the </w:t>
      </w:r>
      <w:r w:rsidR="003D2FC9">
        <w:t>next</w:t>
      </w:r>
      <w:r w:rsidR="00B96247">
        <w:t xml:space="preserve"> phase of the work.</w:t>
      </w:r>
      <w:r>
        <w:t xml:space="preserve"> </w:t>
      </w:r>
    </w:p>
    <w:p w14:paraId="315F74E1" w14:textId="610266D2" w:rsidR="003E582A" w:rsidRDefault="00B96247" w:rsidP="008464E3">
      <w:pPr>
        <w:pStyle w:val="Listeavsnitt"/>
        <w:numPr>
          <w:ilvl w:val="0"/>
          <w:numId w:val="24"/>
        </w:numPr>
      </w:pPr>
      <w:r>
        <w:t xml:space="preserve">EGS </w:t>
      </w:r>
      <w:r w:rsidR="003E582A">
        <w:t>COLLAB underground experiments and models</w:t>
      </w:r>
      <w:r w:rsidR="00332D6A">
        <w:t>.  This work is</w:t>
      </w:r>
      <w:r>
        <w:t xml:space="preserve"> supporting FORGE</w:t>
      </w:r>
      <w:r w:rsidR="00332D6A">
        <w:t>.</w:t>
      </w:r>
    </w:p>
    <w:p w14:paraId="68823A1E" w14:textId="3EDBB301" w:rsidR="00B96247" w:rsidRDefault="00B96247" w:rsidP="008464E3">
      <w:pPr>
        <w:pStyle w:val="Listeavsnitt"/>
        <w:numPr>
          <w:ilvl w:val="0"/>
          <w:numId w:val="24"/>
        </w:numPr>
      </w:pPr>
      <w:r>
        <w:t>Zonal isolation - Innovation and adaptation.</w:t>
      </w:r>
    </w:p>
    <w:p w14:paraId="2A0D8443" w14:textId="467829F4" w:rsidR="003E582A" w:rsidRDefault="00FB045A" w:rsidP="008464E3">
      <w:pPr>
        <w:pStyle w:val="Listeavsnitt"/>
        <w:numPr>
          <w:ilvl w:val="0"/>
          <w:numId w:val="24"/>
        </w:numPr>
      </w:pPr>
      <w:r>
        <w:t>Play F</w:t>
      </w:r>
      <w:r w:rsidR="003E582A">
        <w:t>airway Analysis</w:t>
      </w:r>
      <w:r w:rsidR="00B96247">
        <w:t xml:space="preserve"> – four sites drilled </w:t>
      </w:r>
      <w:r>
        <w:t xml:space="preserve">with three more </w:t>
      </w:r>
      <w:r w:rsidR="00B96247">
        <w:t>to be drilled during 2019</w:t>
      </w:r>
      <w:r>
        <w:t>.</w:t>
      </w:r>
    </w:p>
    <w:p w14:paraId="6397CE5D" w14:textId="2E0C758C" w:rsidR="003E582A" w:rsidRDefault="003E582A" w:rsidP="008464E3">
      <w:pPr>
        <w:pStyle w:val="Listeavsnitt"/>
        <w:numPr>
          <w:ilvl w:val="0"/>
          <w:numId w:val="24"/>
        </w:numPr>
      </w:pPr>
      <w:r>
        <w:t>EDGE – efficient</w:t>
      </w:r>
      <w:r w:rsidR="00FB045A">
        <w:t xml:space="preserve"> geothermal </w:t>
      </w:r>
      <w:r>
        <w:t>drilling</w:t>
      </w:r>
    </w:p>
    <w:p w14:paraId="51D49F53" w14:textId="6FFA8565" w:rsidR="003E582A" w:rsidRDefault="003E582A" w:rsidP="008464E3">
      <w:pPr>
        <w:pStyle w:val="Listeavsnitt"/>
        <w:numPr>
          <w:ilvl w:val="0"/>
          <w:numId w:val="24"/>
        </w:numPr>
      </w:pPr>
      <w:r>
        <w:t>Machine Learning</w:t>
      </w:r>
      <w:r w:rsidR="00FB045A">
        <w:t xml:space="preserve"> – topics in exploration and geothermal operations.</w:t>
      </w:r>
    </w:p>
    <w:p w14:paraId="64F10F50" w14:textId="14D7BDE3" w:rsidR="003E582A" w:rsidRDefault="003E582A" w:rsidP="008464E3">
      <w:pPr>
        <w:pStyle w:val="Listeavsnitt"/>
        <w:numPr>
          <w:ilvl w:val="0"/>
          <w:numId w:val="24"/>
        </w:numPr>
      </w:pPr>
      <w:r>
        <w:t>Waterless Stimulation</w:t>
      </w:r>
      <w:r w:rsidR="00FB045A">
        <w:t xml:space="preserve"> – looking to eliminate or reduce the need for water.  Particularly relevant for water short regions.</w:t>
      </w:r>
    </w:p>
    <w:p w14:paraId="0EE559F1" w14:textId="342F7CD4" w:rsidR="003E582A" w:rsidRDefault="003E582A" w:rsidP="008464E3">
      <w:pPr>
        <w:pStyle w:val="Listeavsnitt"/>
        <w:numPr>
          <w:ilvl w:val="0"/>
          <w:numId w:val="24"/>
        </w:numPr>
      </w:pPr>
      <w:r>
        <w:t xml:space="preserve">Deep </w:t>
      </w:r>
      <w:r w:rsidR="00FB045A">
        <w:t>D</w:t>
      </w:r>
      <w:r>
        <w:t>irect Use</w:t>
      </w:r>
      <w:r w:rsidR="00FB045A">
        <w:t xml:space="preserve"> – seven research teams working on lower temperature geothermal resources in five regions.</w:t>
      </w:r>
    </w:p>
    <w:p w14:paraId="0FB818EB" w14:textId="1CD49221" w:rsidR="003E582A" w:rsidRDefault="00FB045A" w:rsidP="008464E3">
      <w:pPr>
        <w:pStyle w:val="Listeavsnitt"/>
        <w:numPr>
          <w:ilvl w:val="0"/>
          <w:numId w:val="24"/>
        </w:numPr>
      </w:pPr>
      <w:r>
        <w:t>Beyond Batteries - Reservoir thermal energy storage and heat transport along with enhanced dispatchability through ground source heating and cooling and hybrid technologies</w:t>
      </w:r>
      <w:r w:rsidR="009C23BD">
        <w:t xml:space="preserve"> are being researched</w:t>
      </w:r>
      <w:r>
        <w:t>.</w:t>
      </w:r>
    </w:p>
    <w:p w14:paraId="24A0A2D9" w14:textId="1B423887" w:rsidR="003E582A" w:rsidRDefault="003E582A" w:rsidP="008464E3">
      <w:pPr>
        <w:pStyle w:val="Listeavsnitt"/>
        <w:numPr>
          <w:ilvl w:val="0"/>
          <w:numId w:val="24"/>
        </w:numPr>
      </w:pPr>
      <w:r w:rsidRPr="009C23BD">
        <w:t>Geo Vision</w:t>
      </w:r>
      <w:r>
        <w:t xml:space="preserve"> </w:t>
      </w:r>
      <w:r w:rsidR="009C23BD">
        <w:t>is a study considering</w:t>
      </w:r>
      <w:r w:rsidR="00FB045A">
        <w:t xml:space="preserve"> </w:t>
      </w:r>
      <w:r w:rsidR="00332D6A">
        <w:t xml:space="preserve">the </w:t>
      </w:r>
      <w:r w:rsidR="00FB045A">
        <w:t xml:space="preserve">role </w:t>
      </w:r>
      <w:r w:rsidR="009C23BD">
        <w:t xml:space="preserve">of geothermal energy </w:t>
      </w:r>
      <w:r w:rsidR="00FB045A">
        <w:t>to meet the 21</w:t>
      </w:r>
      <w:r w:rsidR="00FB045A" w:rsidRPr="00FB045A">
        <w:rPr>
          <w:vertAlign w:val="superscript"/>
        </w:rPr>
        <w:t>st</w:t>
      </w:r>
      <w:r w:rsidR="00FB045A">
        <w:t xml:space="preserve"> century energy needs of the USA.</w:t>
      </w:r>
      <w:r>
        <w:t xml:space="preserve"> </w:t>
      </w:r>
      <w:r w:rsidR="00332D6A">
        <w:t xml:space="preserve">The work takes into account geothermal and other renewables </w:t>
      </w:r>
      <w:r w:rsidR="009C23BD">
        <w:t>The study is e</w:t>
      </w:r>
      <w:r w:rsidR="00FB045A">
        <w:t xml:space="preserve">xpected to be </w:t>
      </w:r>
      <w:r w:rsidR="009C23BD">
        <w:t xml:space="preserve">reported </w:t>
      </w:r>
      <w:r>
        <w:t xml:space="preserve">in </w:t>
      </w:r>
      <w:r w:rsidR="009C23BD">
        <w:t>S</w:t>
      </w:r>
      <w:r w:rsidR="00FB045A">
        <w:t>pring 2019.</w:t>
      </w:r>
    </w:p>
    <w:p w14:paraId="240CA63E" w14:textId="062813FA" w:rsidR="003E582A" w:rsidRPr="003E582A" w:rsidRDefault="003E582A" w:rsidP="003E582A">
      <w:pPr>
        <w:rPr>
          <w:b/>
        </w:rPr>
      </w:pPr>
      <w:r w:rsidRPr="003E582A">
        <w:rPr>
          <w:b/>
        </w:rPr>
        <w:t xml:space="preserve">The meeting concluded for </w:t>
      </w:r>
      <w:r>
        <w:rPr>
          <w:b/>
        </w:rPr>
        <w:t>D</w:t>
      </w:r>
      <w:r w:rsidRPr="003E582A">
        <w:rPr>
          <w:b/>
        </w:rPr>
        <w:t xml:space="preserve">ay </w:t>
      </w:r>
      <w:r>
        <w:rPr>
          <w:b/>
        </w:rPr>
        <w:t xml:space="preserve">1 </w:t>
      </w:r>
      <w:r w:rsidRPr="003E582A">
        <w:rPr>
          <w:b/>
        </w:rPr>
        <w:t>at 4.46pm</w:t>
      </w:r>
    </w:p>
    <w:p w14:paraId="6500336E" w14:textId="4534C7E5" w:rsidR="00CE7EB4" w:rsidRPr="002D2293" w:rsidRDefault="00CE7EB4" w:rsidP="00D17DB2">
      <w:pPr>
        <w:pStyle w:val="ieaH1"/>
        <w:numPr>
          <w:ilvl w:val="0"/>
          <w:numId w:val="0"/>
        </w:numPr>
      </w:pPr>
      <w:r>
        <w:t>Day 2 – 5</w:t>
      </w:r>
      <w:r w:rsidRPr="00CE7EB4">
        <w:rPr>
          <w:vertAlign w:val="superscript"/>
        </w:rPr>
        <w:t>th</w:t>
      </w:r>
      <w:r>
        <w:t xml:space="preserve"> April – 9</w:t>
      </w:r>
      <w:r w:rsidR="003E582A">
        <w:t>:</w:t>
      </w:r>
      <w:r>
        <w:t>1</w:t>
      </w:r>
      <w:r w:rsidR="003E582A">
        <w:t>2</w:t>
      </w:r>
      <w:r>
        <w:t>am</w:t>
      </w:r>
    </w:p>
    <w:p w14:paraId="1869C2AC" w14:textId="77777777" w:rsidR="003E582A" w:rsidRPr="00DF2CD8" w:rsidRDefault="003E582A" w:rsidP="003E582A">
      <w:pPr>
        <w:pStyle w:val="ieaH2"/>
      </w:pPr>
      <w:r w:rsidRPr="00DF2CD8">
        <w:t>Switzerland</w:t>
      </w:r>
    </w:p>
    <w:p w14:paraId="1E15D216" w14:textId="15C56B6D" w:rsidR="00214222" w:rsidRPr="000E4556" w:rsidRDefault="00214222" w:rsidP="00214222">
      <w:pPr>
        <w:rPr>
          <w:b/>
        </w:rPr>
      </w:pPr>
      <w:r w:rsidRPr="00214222">
        <w:t xml:space="preserve">Christian Minnig </w:t>
      </w:r>
      <w:r w:rsidRPr="000E4556">
        <w:rPr>
          <w:b/>
        </w:rPr>
        <w:t>presented</w:t>
      </w:r>
      <w:r w:rsidRPr="00214222">
        <w:t xml:space="preserve"> the </w:t>
      </w:r>
      <w:hyperlink r:id="rId18" w:history="1">
        <w:r w:rsidRPr="000E4556">
          <w:rPr>
            <w:b/>
          </w:rPr>
          <w:t xml:space="preserve">Country </w:t>
        </w:r>
        <w:r w:rsidR="00D00D76" w:rsidRPr="000E4556">
          <w:rPr>
            <w:b/>
          </w:rPr>
          <w:t xml:space="preserve">Report for </w:t>
        </w:r>
        <w:r w:rsidRPr="000E4556">
          <w:rPr>
            <w:b/>
          </w:rPr>
          <w:t>Switzerland</w:t>
        </w:r>
      </w:hyperlink>
      <w:r w:rsidRPr="000E4556">
        <w:rPr>
          <w:b/>
        </w:rPr>
        <w:t>.</w:t>
      </w:r>
    </w:p>
    <w:p w14:paraId="2C5DFD41" w14:textId="64627742" w:rsidR="003E582A" w:rsidRPr="004343F6" w:rsidRDefault="004A13BD" w:rsidP="004343F6">
      <w:pPr>
        <w:spacing w:after="60"/>
      </w:pPr>
      <w:r w:rsidRPr="004343F6">
        <w:t xml:space="preserve">The Swiss </w:t>
      </w:r>
      <w:r w:rsidR="003E582A" w:rsidRPr="004343F6">
        <w:t>Energy Strategy to 2050</w:t>
      </w:r>
      <w:r w:rsidRPr="004343F6">
        <w:t xml:space="preserve"> identifies</w:t>
      </w:r>
      <w:r w:rsidR="004343F6" w:rsidRPr="004343F6">
        <w:t>:</w:t>
      </w:r>
    </w:p>
    <w:p w14:paraId="64E3717E" w14:textId="5B03152E" w:rsidR="004343F6" w:rsidRDefault="004343F6" w:rsidP="008464E3">
      <w:pPr>
        <w:pStyle w:val="Listeavsnitt"/>
        <w:numPr>
          <w:ilvl w:val="0"/>
          <w:numId w:val="25"/>
        </w:numPr>
        <w:spacing w:after="0"/>
      </w:pPr>
      <w:r>
        <w:t>Primary e</w:t>
      </w:r>
      <w:r w:rsidR="003E582A">
        <w:t xml:space="preserve">nergy consumption </w:t>
      </w:r>
      <w:r>
        <w:t>reduc</w:t>
      </w:r>
      <w:r w:rsidR="003D2FC9">
        <w:t>ing</w:t>
      </w:r>
      <w:r>
        <w:t xml:space="preserve"> from 240 TWh to 140 TWh per year.</w:t>
      </w:r>
    </w:p>
    <w:p w14:paraId="2CC96601" w14:textId="2CE7A4EE" w:rsidR="003E582A" w:rsidRDefault="004343F6" w:rsidP="008464E3">
      <w:pPr>
        <w:pStyle w:val="Listeavsnitt"/>
        <w:numPr>
          <w:ilvl w:val="0"/>
          <w:numId w:val="25"/>
        </w:numPr>
        <w:spacing w:after="0"/>
      </w:pPr>
      <w:r>
        <w:t>Nuclear</w:t>
      </w:r>
      <w:r w:rsidR="003D2FC9">
        <w:t>,</w:t>
      </w:r>
      <w:r>
        <w:t xml:space="preserve"> which is currently producing 40% of the electricity</w:t>
      </w:r>
      <w:r w:rsidR="003D2FC9">
        <w:t>,</w:t>
      </w:r>
      <w:r>
        <w:t xml:space="preserve"> reduc</w:t>
      </w:r>
      <w:r w:rsidR="003D2FC9">
        <w:t>ing</w:t>
      </w:r>
      <w:r>
        <w:t xml:space="preserve"> to 0%</w:t>
      </w:r>
    </w:p>
    <w:p w14:paraId="455B0177" w14:textId="762DF90E" w:rsidR="003E582A" w:rsidRDefault="003E582A" w:rsidP="008464E3">
      <w:pPr>
        <w:pStyle w:val="Listeavsnitt"/>
        <w:numPr>
          <w:ilvl w:val="0"/>
          <w:numId w:val="25"/>
        </w:numPr>
        <w:spacing w:after="0"/>
      </w:pPr>
      <w:r>
        <w:t>Geothermal</w:t>
      </w:r>
      <w:r w:rsidR="004343F6">
        <w:t xml:space="preserve"> power</w:t>
      </w:r>
      <w:r>
        <w:t xml:space="preserve"> </w:t>
      </w:r>
      <w:r w:rsidR="004343F6">
        <w:t xml:space="preserve">increases </w:t>
      </w:r>
      <w:r>
        <w:t xml:space="preserve">from 0 to </w:t>
      </w:r>
      <w:r w:rsidR="004343F6">
        <w:t xml:space="preserve">between </w:t>
      </w:r>
      <w:r>
        <w:t>5</w:t>
      </w:r>
      <w:r w:rsidR="004343F6">
        <w:t xml:space="preserve"> to</w:t>
      </w:r>
      <w:r>
        <w:t>10%</w:t>
      </w:r>
    </w:p>
    <w:p w14:paraId="396DDB7B" w14:textId="5CB87DCD" w:rsidR="004343F6" w:rsidRDefault="004343F6" w:rsidP="008464E3">
      <w:pPr>
        <w:pStyle w:val="Listeavsnitt"/>
        <w:numPr>
          <w:ilvl w:val="0"/>
          <w:numId w:val="25"/>
        </w:numPr>
        <w:ind w:left="1434" w:hanging="357"/>
        <w:contextualSpacing w:val="0"/>
      </w:pPr>
      <w:r>
        <w:t>Geothermal heat and ground energy storage play a major role in decarbonization of the heat sector.</w:t>
      </w:r>
    </w:p>
    <w:p w14:paraId="4F54088C" w14:textId="30CAA19B" w:rsidR="003E582A" w:rsidRDefault="003E582A" w:rsidP="004343F6">
      <w:r>
        <w:lastRenderedPageBreak/>
        <w:t xml:space="preserve">Near surface </w:t>
      </w:r>
      <w:r w:rsidR="00EF647E">
        <w:t xml:space="preserve">geothermal energy production </w:t>
      </w:r>
      <w:r w:rsidR="004343F6">
        <w:t>supplies over 3700 GWh of heat energy per year</w:t>
      </w:r>
      <w:r>
        <w:t xml:space="preserve">. GSHP </w:t>
      </w:r>
      <w:r w:rsidR="00EF647E">
        <w:t xml:space="preserve">energy production </w:t>
      </w:r>
      <w:r w:rsidR="004343F6">
        <w:t xml:space="preserve">has seen the greatest </w:t>
      </w:r>
      <w:r>
        <w:t>growth</w:t>
      </w:r>
      <w:r w:rsidR="004343F6">
        <w:t xml:space="preserve"> since 1990.  Growing from 400 TWh </w:t>
      </w:r>
      <w:r w:rsidR="00EF647E">
        <w:t xml:space="preserve">in 1990 </w:t>
      </w:r>
      <w:r w:rsidR="004343F6">
        <w:t>to 3100 TWh in 2017.</w:t>
      </w:r>
    </w:p>
    <w:p w14:paraId="027E1112" w14:textId="05553C1B" w:rsidR="003E582A" w:rsidRDefault="003E582A" w:rsidP="00091137">
      <w:r w:rsidRPr="004343F6">
        <w:t>Barriers</w:t>
      </w:r>
      <w:r w:rsidR="004343F6" w:rsidRPr="004343F6">
        <w:t xml:space="preserve"> to</w:t>
      </w:r>
      <w:r w:rsidRPr="004343F6">
        <w:t xml:space="preserve"> deep geothermal </w:t>
      </w:r>
      <w:r w:rsidR="004343F6" w:rsidRPr="004343F6">
        <w:t xml:space="preserve">energy </w:t>
      </w:r>
      <w:r w:rsidR="004343F6">
        <w:t>utilization include</w:t>
      </w:r>
      <w:r w:rsidRPr="004343F6">
        <w:t xml:space="preserve">: risk, </w:t>
      </w:r>
      <w:r w:rsidR="00EF647E">
        <w:t xml:space="preserve">with aspects of much of the </w:t>
      </w:r>
      <w:r w:rsidRPr="004343F6">
        <w:t>underground not well known</w:t>
      </w:r>
      <w:r w:rsidR="00EF647E">
        <w:t>.  There are only six well</w:t>
      </w:r>
      <w:r w:rsidR="00091137">
        <w:t>s</w:t>
      </w:r>
      <w:r w:rsidR="00EF647E">
        <w:t xml:space="preserve"> drilled deeper than 500m.</w:t>
      </w:r>
      <w:r w:rsidRPr="004343F6">
        <w:t xml:space="preserve"> </w:t>
      </w:r>
      <w:r w:rsidR="00091137" w:rsidRPr="004343F6">
        <w:t xml:space="preserve">The development of commercially viable </w:t>
      </w:r>
      <w:r w:rsidR="00091137">
        <w:t xml:space="preserve">geothermal </w:t>
      </w:r>
      <w:r w:rsidR="00091137" w:rsidRPr="004343F6">
        <w:t xml:space="preserve">technology depends on government </w:t>
      </w:r>
      <w:r w:rsidR="00091137">
        <w:t xml:space="preserve">financial support. </w:t>
      </w:r>
      <w:r w:rsidR="00EF647E">
        <w:t xml:space="preserve">Policy tools are being developed to assist in managing geological risk and risk mitigation for power generation projects under a New Energy Act have been </w:t>
      </w:r>
      <w:r w:rsidR="00091137">
        <w:t>available</w:t>
      </w:r>
      <w:r w:rsidR="00EF647E">
        <w:t xml:space="preserve"> since 1 January 2018</w:t>
      </w:r>
      <w:r w:rsidR="00091137">
        <w:t>, capped at 50 million CHF per annum</w:t>
      </w:r>
      <w:r w:rsidR="00EF647E">
        <w:t xml:space="preserve">. </w:t>
      </w:r>
      <w:r w:rsidR="00091137">
        <w:t xml:space="preserve">Guaranteed feed in tariffs for 15 years are for schemes already approved but politically there are moves away from feed in tariffs. For geothermal direct use projects there are exploration subsidies up to 60% of eligible costs capped at 30 million CHF per annum </w:t>
      </w:r>
      <w:r>
        <w:t xml:space="preserve">For heat projects reducing CO2 emissions </w:t>
      </w:r>
      <w:r w:rsidR="00091137">
        <w:t xml:space="preserve">the subsidies </w:t>
      </w:r>
      <w:r>
        <w:t xml:space="preserve">will run </w:t>
      </w:r>
      <w:r w:rsidR="00091137">
        <w:t>un</w:t>
      </w:r>
      <w:r>
        <w:t>til 2025</w:t>
      </w:r>
      <w:r w:rsidR="00091137">
        <w:t>.</w:t>
      </w:r>
    </w:p>
    <w:p w14:paraId="39618EBF" w14:textId="41E720BF" w:rsidR="003E582A" w:rsidRDefault="003E582A" w:rsidP="003E582A">
      <w:pPr>
        <w:spacing w:after="0"/>
      </w:pPr>
      <w:r>
        <w:t>Indirect incentives to support geothermal development</w:t>
      </w:r>
      <w:r w:rsidR="00091137">
        <w:t xml:space="preserve"> include:</w:t>
      </w:r>
    </w:p>
    <w:p w14:paraId="5AE00B5D" w14:textId="47EDEDE7" w:rsidR="00091137" w:rsidRDefault="00091137" w:rsidP="008464E3">
      <w:pPr>
        <w:pStyle w:val="Listeavsnitt"/>
        <w:numPr>
          <w:ilvl w:val="0"/>
          <w:numId w:val="26"/>
        </w:numPr>
        <w:spacing w:after="0"/>
      </w:pPr>
      <w:r>
        <w:t>Energy research</w:t>
      </w:r>
    </w:p>
    <w:p w14:paraId="75EDE25D" w14:textId="7D7FD230" w:rsidR="00091137" w:rsidRDefault="00091137" w:rsidP="008464E3">
      <w:pPr>
        <w:pStyle w:val="Listeavsnitt"/>
        <w:numPr>
          <w:ilvl w:val="0"/>
          <w:numId w:val="26"/>
        </w:numPr>
        <w:spacing w:after="0"/>
      </w:pPr>
      <w:r>
        <w:t xml:space="preserve">Pilot and demonstration projects, and </w:t>
      </w:r>
    </w:p>
    <w:p w14:paraId="23497240" w14:textId="4CAE967A" w:rsidR="003E582A" w:rsidRDefault="00843AB9" w:rsidP="008464E3">
      <w:pPr>
        <w:pStyle w:val="Listeavsnitt"/>
        <w:numPr>
          <w:ilvl w:val="0"/>
          <w:numId w:val="26"/>
        </w:numPr>
        <w:spacing w:after="0"/>
      </w:pPr>
      <w:r>
        <w:t>Information / publications for the public, professionals and public administartors.</w:t>
      </w:r>
    </w:p>
    <w:p w14:paraId="1EEB23A4" w14:textId="3ECCAF2D" w:rsidR="00843AB9" w:rsidRDefault="00843AB9" w:rsidP="00843AB9">
      <w:pPr>
        <w:spacing w:before="220" w:after="0"/>
      </w:pPr>
      <w:r>
        <w:t>Programmes include:</w:t>
      </w:r>
    </w:p>
    <w:p w14:paraId="53B0D77E" w14:textId="3C8DE483" w:rsidR="003E582A" w:rsidRPr="00843AB9" w:rsidRDefault="00843AB9" w:rsidP="008464E3">
      <w:pPr>
        <w:pStyle w:val="Listeavsnitt"/>
        <w:numPr>
          <w:ilvl w:val="0"/>
          <w:numId w:val="14"/>
        </w:numPr>
        <w:spacing w:after="0"/>
      </w:pPr>
      <w:r w:rsidRPr="00843AB9">
        <w:t xml:space="preserve">Development of a </w:t>
      </w:r>
      <w:r w:rsidR="003D2FC9">
        <w:t xml:space="preserve">geothermal </w:t>
      </w:r>
      <w:r w:rsidR="003E582A" w:rsidRPr="00843AB9">
        <w:t xml:space="preserve">GIS information </w:t>
      </w:r>
      <w:r>
        <w:t>system for S</w:t>
      </w:r>
      <w:r w:rsidRPr="00843AB9">
        <w:t>witzerland</w:t>
      </w:r>
    </w:p>
    <w:p w14:paraId="4247D93C" w14:textId="77777777" w:rsidR="003E582A" w:rsidRDefault="003E582A" w:rsidP="008464E3">
      <w:pPr>
        <w:pStyle w:val="Listeavsnitt"/>
        <w:numPr>
          <w:ilvl w:val="0"/>
          <w:numId w:val="14"/>
        </w:numPr>
        <w:spacing w:after="0"/>
      </w:pPr>
      <w:r>
        <w:t xml:space="preserve">Design of Hydraulic stimulation for EGS. </w:t>
      </w:r>
    </w:p>
    <w:p w14:paraId="5965B22E" w14:textId="77777777" w:rsidR="003E582A" w:rsidRDefault="003E582A" w:rsidP="008464E3">
      <w:pPr>
        <w:pStyle w:val="Listeavsnitt"/>
        <w:numPr>
          <w:ilvl w:val="0"/>
          <w:numId w:val="14"/>
        </w:numPr>
        <w:spacing w:after="0"/>
      </w:pPr>
      <w:r>
        <w:t>Engineering Fractures in EGS</w:t>
      </w:r>
    </w:p>
    <w:p w14:paraId="2D717151" w14:textId="7496F726" w:rsidR="003E582A" w:rsidRDefault="003E582A" w:rsidP="008464E3">
      <w:pPr>
        <w:pStyle w:val="Listeavsnitt"/>
        <w:numPr>
          <w:ilvl w:val="0"/>
          <w:numId w:val="14"/>
        </w:numPr>
        <w:spacing w:after="0"/>
      </w:pPr>
      <w:r>
        <w:t>Validating Technologies for EGS development</w:t>
      </w:r>
      <w:r w:rsidR="003D2FC9">
        <w:t xml:space="preserve"> through the</w:t>
      </w:r>
      <w:r>
        <w:t xml:space="preserve"> </w:t>
      </w:r>
      <w:r w:rsidR="003D2FC9">
        <w:t>u</w:t>
      </w:r>
      <w:r>
        <w:t>nderground labs</w:t>
      </w:r>
    </w:p>
    <w:p w14:paraId="667121C9" w14:textId="77777777" w:rsidR="003E582A" w:rsidRDefault="003E582A" w:rsidP="008464E3">
      <w:pPr>
        <w:pStyle w:val="Listeavsnitt"/>
        <w:numPr>
          <w:ilvl w:val="0"/>
          <w:numId w:val="14"/>
        </w:numPr>
        <w:spacing w:after="0"/>
      </w:pPr>
      <w:r>
        <w:t>Role of Hydrocarbon systems for geothermal exploration and development guiding well design for geo projects</w:t>
      </w:r>
    </w:p>
    <w:p w14:paraId="1D2A163B" w14:textId="77777777" w:rsidR="003E582A" w:rsidRDefault="003E582A" w:rsidP="008464E3">
      <w:pPr>
        <w:pStyle w:val="Listeavsnitt"/>
        <w:numPr>
          <w:ilvl w:val="0"/>
          <w:numId w:val="14"/>
        </w:numPr>
        <w:spacing w:after="0"/>
      </w:pPr>
      <w:r>
        <w:t>Drilling technologies and zonal isolation for EGS</w:t>
      </w:r>
    </w:p>
    <w:p w14:paraId="70844812" w14:textId="33A06909" w:rsidR="00843AB9" w:rsidRDefault="00843AB9" w:rsidP="008464E3">
      <w:pPr>
        <w:pStyle w:val="Listeavsnitt"/>
        <w:numPr>
          <w:ilvl w:val="0"/>
          <w:numId w:val="14"/>
        </w:numPr>
      </w:pPr>
      <w:r>
        <w:t>N</w:t>
      </w:r>
      <w:r w:rsidRPr="00843AB9">
        <w:t>ovel</w:t>
      </w:r>
      <w:r>
        <w:t xml:space="preserve"> </w:t>
      </w:r>
      <w:r w:rsidRPr="00843AB9">
        <w:t>data</w:t>
      </w:r>
      <w:r>
        <w:t xml:space="preserve"> </w:t>
      </w:r>
      <w:r w:rsidRPr="00843AB9">
        <w:t>processing</w:t>
      </w:r>
      <w:r>
        <w:t xml:space="preserve"> </w:t>
      </w:r>
      <w:r w:rsidRPr="00843AB9">
        <w:t>and analysis</w:t>
      </w:r>
      <w:r>
        <w:t xml:space="preserve"> </w:t>
      </w:r>
      <w:r w:rsidRPr="00843AB9">
        <w:t>to</w:t>
      </w:r>
      <w:r>
        <w:t xml:space="preserve"> </w:t>
      </w:r>
      <w:r w:rsidRPr="00843AB9">
        <w:t>manage induced</w:t>
      </w:r>
      <w:r>
        <w:t xml:space="preserve"> </w:t>
      </w:r>
      <w:r w:rsidRPr="00843AB9">
        <w:t>seismicity</w:t>
      </w:r>
    </w:p>
    <w:p w14:paraId="0840B361" w14:textId="77777777" w:rsidR="003E582A" w:rsidRDefault="003E582A" w:rsidP="008464E3">
      <w:pPr>
        <w:pStyle w:val="Listeavsnitt"/>
        <w:numPr>
          <w:ilvl w:val="0"/>
          <w:numId w:val="14"/>
        </w:numPr>
      </w:pPr>
      <w:r>
        <w:t>Real time control of Geothermal Reservoir development and Induced seismicity</w:t>
      </w:r>
    </w:p>
    <w:p w14:paraId="352E4091" w14:textId="684A2B0E" w:rsidR="003E582A" w:rsidRDefault="00843AB9" w:rsidP="008464E3">
      <w:pPr>
        <w:pStyle w:val="Listeavsnitt"/>
        <w:numPr>
          <w:ilvl w:val="0"/>
          <w:numId w:val="14"/>
        </w:numPr>
      </w:pPr>
      <w:r>
        <w:t>“</w:t>
      </w:r>
      <w:r w:rsidR="003E582A">
        <w:t>Good practice</w:t>
      </w:r>
      <w:r>
        <w:t>” -</w:t>
      </w:r>
      <w:r w:rsidR="003E582A">
        <w:t xml:space="preserve"> risk management and monitoring of induced seismicity in </w:t>
      </w:r>
      <w:r>
        <w:t>“D</w:t>
      </w:r>
      <w:r w:rsidR="003E582A">
        <w:t>eep</w:t>
      </w:r>
      <w:r>
        <w:t>”</w:t>
      </w:r>
      <w:r w:rsidR="003E582A">
        <w:t xml:space="preserve"> Geo</w:t>
      </w:r>
      <w:r>
        <w:t>thermal Energy</w:t>
      </w:r>
      <w:r w:rsidR="003E582A">
        <w:t xml:space="preserve"> projects.</w:t>
      </w:r>
    </w:p>
    <w:p w14:paraId="40217326" w14:textId="05FDD314" w:rsidR="003E582A" w:rsidRDefault="003E582A" w:rsidP="003E582A">
      <w:r>
        <w:t xml:space="preserve">No </w:t>
      </w:r>
      <w:r w:rsidR="007931AB">
        <w:t>C</w:t>
      </w:r>
      <w:r>
        <w:t xml:space="preserve">anton </w:t>
      </w:r>
      <w:r w:rsidR="00843AB9">
        <w:t xml:space="preserve">yet </w:t>
      </w:r>
      <w:r>
        <w:t xml:space="preserve">has </w:t>
      </w:r>
      <w:r w:rsidR="00843AB9">
        <w:t xml:space="preserve">a </w:t>
      </w:r>
      <w:r>
        <w:t>clear regulatory system in place</w:t>
      </w:r>
      <w:r w:rsidR="00843AB9">
        <w:t>.</w:t>
      </w:r>
      <w:r>
        <w:t xml:space="preserve"> Impact stud</w:t>
      </w:r>
      <w:r w:rsidR="00843AB9">
        <w:t xml:space="preserve">ies are required for projects </w:t>
      </w:r>
      <w:r>
        <w:t>above 5 megawatts</w:t>
      </w:r>
      <w:r w:rsidR="00843AB9">
        <w:t>, including</w:t>
      </w:r>
      <w:r>
        <w:t xml:space="preserve"> ground water, noise, </w:t>
      </w:r>
      <w:r w:rsidR="00843AB9">
        <w:t xml:space="preserve">and </w:t>
      </w:r>
      <w:r>
        <w:t xml:space="preserve">risk of seismicity. </w:t>
      </w:r>
      <w:r w:rsidR="007931AB">
        <w:t>A</w:t>
      </w:r>
      <w:r>
        <w:t xml:space="preserve">uthorities decide on conditions </w:t>
      </w:r>
      <w:r w:rsidR="00843AB9">
        <w:t>to</w:t>
      </w:r>
      <w:r>
        <w:t xml:space="preserve"> </w:t>
      </w:r>
      <w:r w:rsidR="007931AB">
        <w:t>apply to a</w:t>
      </w:r>
      <w:r>
        <w:t xml:space="preserve"> project.  </w:t>
      </w:r>
      <w:r w:rsidR="007931AB">
        <w:t>Induced seismicity b</w:t>
      </w:r>
      <w:r>
        <w:t xml:space="preserve">est practice </w:t>
      </w:r>
      <w:r w:rsidR="00843AB9">
        <w:t>is taken</w:t>
      </w:r>
      <w:r>
        <w:t xml:space="preserve"> from </w:t>
      </w:r>
      <w:r w:rsidR="00843AB9">
        <w:t xml:space="preserve">the Swiss </w:t>
      </w:r>
      <w:r>
        <w:t>seismological survey</w:t>
      </w:r>
      <w:r w:rsidR="00843AB9">
        <w:t>.</w:t>
      </w:r>
    </w:p>
    <w:p w14:paraId="2BBF032A" w14:textId="16C8DD88" w:rsidR="00F051EF" w:rsidRPr="000E4556" w:rsidRDefault="00943823" w:rsidP="008964A7">
      <w:pPr>
        <w:pStyle w:val="ieaH2"/>
        <w:rPr>
          <w:rFonts w:eastAsia="Times New Roman"/>
          <w:b w:val="0"/>
          <w:smallCaps w:val="0"/>
        </w:rPr>
      </w:pPr>
      <w:r w:rsidRPr="00943823">
        <w:t>Norway</w:t>
      </w:r>
    </w:p>
    <w:p w14:paraId="0A18FD5D" w14:textId="44DA6B57" w:rsidR="00EC1F9B" w:rsidRDefault="00EC1F9B" w:rsidP="00FB216F">
      <w:r>
        <w:t xml:space="preserve">Jiri Muller presented the </w:t>
      </w:r>
      <w:hyperlink r:id="rId19" w:history="1">
        <w:r w:rsidRPr="000E4556">
          <w:t>Norway Country Update</w:t>
        </w:r>
      </w:hyperlink>
      <w:r>
        <w:t xml:space="preserve"> report which included a </w:t>
      </w:r>
      <w:r w:rsidRPr="00EC1F9B">
        <w:t>summary of the presentation</w:t>
      </w:r>
      <w:r w:rsidRPr="00D9318A">
        <w:t xml:space="preserve"> </w:t>
      </w:r>
      <w:r>
        <w:t xml:space="preserve">made by Rock Energy at the 2019 IEA Geothermal </w:t>
      </w:r>
      <w:r w:rsidRPr="00D9318A">
        <w:t>Baltic Sea Symposium</w:t>
      </w:r>
      <w:r>
        <w:t>.</w:t>
      </w:r>
    </w:p>
    <w:p w14:paraId="79111DC4" w14:textId="4BCD6F03" w:rsidR="00601EB1" w:rsidRDefault="00FB216F" w:rsidP="00FB216F">
      <w:r>
        <w:t>Information included</w:t>
      </w:r>
      <w:r w:rsidR="00EC1F9B">
        <w:t xml:space="preserve"> a short o</w:t>
      </w:r>
      <w:r>
        <w:t xml:space="preserve">verview of geology, </w:t>
      </w:r>
      <w:r w:rsidR="00EC1F9B">
        <w:t>the s</w:t>
      </w:r>
      <w:r>
        <w:t xml:space="preserve">tatus of geothermal </w:t>
      </w:r>
      <w:r w:rsidR="00EC1F9B">
        <w:t xml:space="preserve">use including R+D projects, the Rock Energy Projects and GSHP </w:t>
      </w:r>
      <w:r w:rsidR="00905574">
        <w:t xml:space="preserve">uptake which sees about 1200 wells </w:t>
      </w:r>
      <w:r w:rsidR="00601EB1">
        <w:t>drilled each</w:t>
      </w:r>
      <w:r w:rsidR="00905574">
        <w:t xml:space="preserve"> year across the residential</w:t>
      </w:r>
      <w:r w:rsidR="00601EB1">
        <w:t>, commercial and</w:t>
      </w:r>
      <w:r w:rsidR="00905574">
        <w:t xml:space="preserve"> industrial sectors</w:t>
      </w:r>
      <w:r w:rsidR="00601EB1">
        <w:t xml:space="preserve"> in Norway</w:t>
      </w:r>
      <w:r w:rsidR="00905574">
        <w:t xml:space="preserve">. There is policy </w:t>
      </w:r>
      <w:r w:rsidR="00601EB1">
        <w:t xml:space="preserve">/ a </w:t>
      </w:r>
      <w:r w:rsidR="00905574">
        <w:t xml:space="preserve">framework </w:t>
      </w:r>
      <w:r w:rsidR="00601EB1">
        <w:t xml:space="preserve">in place </w:t>
      </w:r>
      <w:r w:rsidR="00905574">
        <w:t xml:space="preserve">with government support for deep geothermal energy wells and Innovation Norway </w:t>
      </w:r>
      <w:r w:rsidR="007931AB">
        <w:t>supporting geothermal R+D work.</w:t>
      </w:r>
      <w:r w:rsidR="00905574">
        <w:t xml:space="preserve"> </w:t>
      </w:r>
    </w:p>
    <w:p w14:paraId="52B51D8E" w14:textId="7237D11D" w:rsidR="00FB216F" w:rsidRPr="00FB216F" w:rsidRDefault="0041020B" w:rsidP="00FB216F">
      <w:bookmarkStart w:id="7" w:name="_Hlk11590309"/>
      <w:r>
        <w:t xml:space="preserve">From 2015 to 2021 </w:t>
      </w:r>
      <w:r w:rsidR="00601EB1">
        <w:t xml:space="preserve">Norwegian geothermal research </w:t>
      </w:r>
      <w:r>
        <w:t xml:space="preserve">has 15 Million Euro funding.  </w:t>
      </w:r>
      <w:bookmarkEnd w:id="7"/>
      <w:r>
        <w:t xml:space="preserve">Norway is active in a number of international projects which are listed in the </w:t>
      </w:r>
      <w:r>
        <w:lastRenderedPageBreak/>
        <w:t>presentation.  The m</w:t>
      </w:r>
      <w:r w:rsidR="00FB216F" w:rsidRPr="00FB216F">
        <w:t xml:space="preserve">ain companies </w:t>
      </w:r>
      <w:r>
        <w:t>/</w:t>
      </w:r>
      <w:r w:rsidR="00FB216F" w:rsidRPr="00FB216F">
        <w:t xml:space="preserve"> institutes engaged in geothermal energ</w:t>
      </w:r>
      <w:r w:rsidR="00FB216F">
        <w:t>y</w:t>
      </w:r>
      <w:r>
        <w:t xml:space="preserve"> are identified along with opportunities </w:t>
      </w:r>
      <w:r w:rsidR="00FB216F" w:rsidRPr="00FB216F">
        <w:t>for international cooperatio</w:t>
      </w:r>
      <w:r w:rsidR="00FB216F">
        <w:t xml:space="preserve">n,  </w:t>
      </w:r>
    </w:p>
    <w:p w14:paraId="6A2EA29B" w14:textId="7C8010EC" w:rsidR="00C23836" w:rsidRDefault="00CF1B72" w:rsidP="00473D01">
      <w:pPr>
        <w:spacing w:after="60"/>
        <w:ind w:left="0" w:firstLine="720"/>
      </w:pPr>
      <w:r w:rsidRPr="00473D01">
        <w:t xml:space="preserve">Rock Energy </w:t>
      </w:r>
      <w:r w:rsidR="00473D01" w:rsidRPr="00473D01">
        <w:t>is</w:t>
      </w:r>
      <w:r w:rsidR="00FB216F">
        <w:t xml:space="preserve"> </w:t>
      </w:r>
      <w:r w:rsidR="00905574">
        <w:t>the</w:t>
      </w:r>
      <w:r w:rsidR="00473D01">
        <w:t xml:space="preserve"> </w:t>
      </w:r>
      <w:r w:rsidR="00FB216F">
        <w:t>leading</w:t>
      </w:r>
      <w:r w:rsidR="00905574">
        <w:t xml:space="preserve"> deep</w:t>
      </w:r>
      <w:r w:rsidR="00FB216F">
        <w:t xml:space="preserve"> geothermal energy company</w:t>
      </w:r>
      <w:r w:rsidR="00EC1F9B">
        <w:t xml:space="preserve"> in Norway.</w:t>
      </w:r>
    </w:p>
    <w:p w14:paraId="2784BE7B" w14:textId="39504CDC" w:rsidR="00F051EF" w:rsidRDefault="00364460" w:rsidP="008464E3">
      <w:pPr>
        <w:pStyle w:val="Listeavsnitt"/>
        <w:numPr>
          <w:ilvl w:val="0"/>
          <w:numId w:val="15"/>
        </w:numPr>
      </w:pPr>
      <w:r>
        <w:t xml:space="preserve">Direct geothermal heat </w:t>
      </w:r>
      <w:r w:rsidR="00EC1F9B">
        <w:t xml:space="preserve">is </w:t>
      </w:r>
      <w:r>
        <w:t>b</w:t>
      </w:r>
      <w:r w:rsidR="0046148F">
        <w:t xml:space="preserve">eing used for de-icing </w:t>
      </w:r>
      <w:r w:rsidR="00EC1F9B">
        <w:t>at Oslo</w:t>
      </w:r>
      <w:r w:rsidR="0046148F">
        <w:t xml:space="preserve"> Airport</w:t>
      </w:r>
      <w:r w:rsidR="00EC1F9B">
        <w:t xml:space="preserve"> in </w:t>
      </w:r>
      <w:r w:rsidR="0046148F">
        <w:t>a pi</w:t>
      </w:r>
      <w:r w:rsidR="00FB216F">
        <w:t>l</w:t>
      </w:r>
      <w:r w:rsidR="0046148F">
        <w:t>ot</w:t>
      </w:r>
      <w:r w:rsidR="00EC1F9B">
        <w:t xml:space="preserve"> project</w:t>
      </w:r>
      <w:r w:rsidR="0046148F">
        <w:t>.</w:t>
      </w:r>
    </w:p>
    <w:p w14:paraId="7C24D16A" w14:textId="20E161A1" w:rsidR="00F051EF" w:rsidRDefault="00F051EF" w:rsidP="008464E3">
      <w:pPr>
        <w:pStyle w:val="Listeavsnitt"/>
        <w:numPr>
          <w:ilvl w:val="0"/>
          <w:numId w:val="15"/>
        </w:numPr>
      </w:pPr>
      <w:r>
        <w:t xml:space="preserve">The energy extraction from one </w:t>
      </w:r>
      <w:r w:rsidR="00905574">
        <w:t xml:space="preserve">1500 meter </w:t>
      </w:r>
      <w:r>
        <w:t xml:space="preserve">well replaces 25 conventional </w:t>
      </w:r>
      <w:r w:rsidR="00EC1F9B">
        <w:t xml:space="preserve">200 meter deep </w:t>
      </w:r>
      <w:r>
        <w:t>energy wells</w:t>
      </w:r>
      <w:r w:rsidR="00EC1F9B">
        <w:t>.</w:t>
      </w:r>
    </w:p>
    <w:p w14:paraId="51FA66CC" w14:textId="3DAF53E0" w:rsidR="00F051EF" w:rsidRDefault="00EC1F9B" w:rsidP="008464E3">
      <w:pPr>
        <w:pStyle w:val="Listeavsnitt"/>
        <w:numPr>
          <w:ilvl w:val="0"/>
          <w:numId w:val="15"/>
        </w:numPr>
      </w:pPr>
      <w:r>
        <w:t>The pilot is e</w:t>
      </w:r>
      <w:r w:rsidR="00F051EF">
        <w:t xml:space="preserve">mission free, renewable and sustainable with </w:t>
      </w:r>
      <w:r>
        <w:t xml:space="preserve">a </w:t>
      </w:r>
      <w:r w:rsidR="00F051EF">
        <w:t>small environmental footprint</w:t>
      </w:r>
      <w:r>
        <w:t xml:space="preserve"> with a life e</w:t>
      </w:r>
      <w:r w:rsidR="00F051EF">
        <w:t xml:space="preserve">xpectancy </w:t>
      </w:r>
      <w:r>
        <w:t>of</w:t>
      </w:r>
      <w:r w:rsidR="00F051EF">
        <w:t xml:space="preserve"> 50+ years</w:t>
      </w:r>
    </w:p>
    <w:p w14:paraId="66FEA517" w14:textId="3450D718" w:rsidR="00F051EF" w:rsidRDefault="00F051EF" w:rsidP="008464E3">
      <w:pPr>
        <w:pStyle w:val="Listeavsnitt"/>
        <w:numPr>
          <w:ilvl w:val="0"/>
          <w:numId w:val="15"/>
        </w:numPr>
      </w:pPr>
      <w:r>
        <w:t xml:space="preserve">Operational cost </w:t>
      </w:r>
      <w:r w:rsidR="007931AB">
        <w:t>(</w:t>
      </w:r>
      <w:r>
        <w:t xml:space="preserve">without </w:t>
      </w:r>
      <w:r w:rsidR="007931AB">
        <w:t xml:space="preserve">a </w:t>
      </w:r>
      <w:r>
        <w:t>heat pump</w:t>
      </w:r>
      <w:r w:rsidR="007931AB">
        <w:t>)</w:t>
      </w:r>
      <w:r>
        <w:t xml:space="preserve"> is 0.5 cent</w:t>
      </w:r>
      <w:r w:rsidR="00EC1F9B">
        <w:t xml:space="preserve"> </w:t>
      </w:r>
      <w:r>
        <w:t>€/kWh</w:t>
      </w:r>
    </w:p>
    <w:p w14:paraId="45ABC3F6" w14:textId="2B55B30F" w:rsidR="008964A7" w:rsidRDefault="00C23836" w:rsidP="008464E3">
      <w:pPr>
        <w:pStyle w:val="Listeavsnitt"/>
        <w:numPr>
          <w:ilvl w:val="0"/>
          <w:numId w:val="15"/>
        </w:numPr>
      </w:pPr>
      <w:r>
        <w:t xml:space="preserve">Conclusion from Oslo Airport </w:t>
      </w:r>
      <w:r w:rsidR="00EC1F9B">
        <w:t>direct heat pilot is that d</w:t>
      </w:r>
      <w:r w:rsidR="00F051EF" w:rsidRPr="00F051EF">
        <w:t xml:space="preserve">eep energy wells </w:t>
      </w:r>
      <w:r w:rsidR="00EC1F9B">
        <w:t>are viable</w:t>
      </w:r>
      <w:r w:rsidR="00F051EF" w:rsidRPr="00F051EF">
        <w:t xml:space="preserve"> </w:t>
      </w:r>
      <w:r w:rsidR="00EC1F9B">
        <w:t xml:space="preserve">for </w:t>
      </w:r>
      <w:r w:rsidR="00F051EF" w:rsidRPr="00F051EF">
        <w:t>heat</w:t>
      </w:r>
      <w:r w:rsidR="00EC1F9B">
        <w:t xml:space="preserve"> energy supply</w:t>
      </w:r>
      <w:r w:rsidR="00F051EF" w:rsidRPr="00F051EF">
        <w:t xml:space="preserve"> </w:t>
      </w:r>
      <w:r w:rsidR="00F051EF">
        <w:t>purposes</w:t>
      </w:r>
      <w:r w:rsidR="00EC1F9B">
        <w:t>.</w:t>
      </w:r>
    </w:p>
    <w:p w14:paraId="11C30D7C" w14:textId="35F3335B" w:rsidR="00EC1F9B" w:rsidRDefault="00EC1F9B" w:rsidP="008464E3">
      <w:pPr>
        <w:pStyle w:val="Listeavsnitt"/>
        <w:numPr>
          <w:ilvl w:val="0"/>
          <w:numId w:val="15"/>
        </w:numPr>
      </w:pPr>
      <w:r>
        <w:t>Other projects are be</w:t>
      </w:r>
      <w:r w:rsidR="007931AB">
        <w:t>ing</w:t>
      </w:r>
      <w:r>
        <w:t xml:space="preserve"> developed.</w:t>
      </w:r>
    </w:p>
    <w:p w14:paraId="3C197086" w14:textId="6823E3EA" w:rsidR="0046148F" w:rsidRDefault="00473D01" w:rsidP="008964A7">
      <w:pPr>
        <w:rPr>
          <w:b/>
        </w:rPr>
      </w:pPr>
      <w:r>
        <w:rPr>
          <w:b/>
        </w:rPr>
        <w:t xml:space="preserve">2018 Norway </w:t>
      </w:r>
      <w:r w:rsidR="00C23836">
        <w:rPr>
          <w:b/>
        </w:rPr>
        <w:t>R</w:t>
      </w:r>
      <w:r w:rsidR="0046148F" w:rsidRPr="0046148F">
        <w:rPr>
          <w:b/>
        </w:rPr>
        <w:t>eport</w:t>
      </w:r>
      <w:r w:rsidRPr="00473D01">
        <w:rPr>
          <w:b/>
        </w:rPr>
        <w:t xml:space="preserve"> </w:t>
      </w:r>
      <w:r>
        <w:rPr>
          <w:b/>
        </w:rPr>
        <w:t>/ Chapter in the IEA Geothermal Annual Report</w:t>
      </w:r>
    </w:p>
    <w:p w14:paraId="26BC148C" w14:textId="040DAE6D" w:rsidR="0046148F" w:rsidRDefault="00FC2518" w:rsidP="008964A7">
      <w:r>
        <w:t xml:space="preserve">The </w:t>
      </w:r>
      <w:hyperlink r:id="rId20" w:history="1">
        <w:r w:rsidRPr="000E4556">
          <w:t>2017 geothermal e</w:t>
        </w:r>
        <w:r w:rsidR="00396C22" w:rsidRPr="000E4556">
          <w:t>nergy</w:t>
        </w:r>
        <w:r w:rsidR="0046148F" w:rsidRPr="000E4556">
          <w:t xml:space="preserve"> </w:t>
        </w:r>
        <w:r w:rsidRPr="000E4556">
          <w:t>data for</w:t>
        </w:r>
      </w:hyperlink>
      <w:r>
        <w:t xml:space="preserve"> Norway is </w:t>
      </w:r>
      <w:r w:rsidR="0046148F">
        <w:t>correct</w:t>
      </w:r>
      <w:r>
        <w:t xml:space="preserve"> as of the 2018 Annual report.</w:t>
      </w:r>
      <w:r w:rsidR="0046148F">
        <w:t xml:space="preserve"> </w:t>
      </w:r>
      <w:r w:rsidR="0041020B">
        <w:t xml:space="preserve">Energy </w:t>
      </w:r>
      <w:r w:rsidR="0046148F">
        <w:t xml:space="preserve">numbers </w:t>
      </w:r>
      <w:r>
        <w:t xml:space="preserve">in </w:t>
      </w:r>
      <w:r w:rsidR="0041020B">
        <w:t xml:space="preserve">previous </w:t>
      </w:r>
      <w:r>
        <w:t>Annual Reports were</w:t>
      </w:r>
      <w:r w:rsidR="0046148F">
        <w:t xml:space="preserve"> estimates </w:t>
      </w:r>
      <w:r>
        <w:t>with much reduced accuracy</w:t>
      </w:r>
      <w:r w:rsidR="0041020B">
        <w:t>.</w:t>
      </w:r>
    </w:p>
    <w:p w14:paraId="4CEF579C" w14:textId="2368F66C" w:rsidR="007A7B3A" w:rsidRDefault="007A7B3A" w:rsidP="007A7B3A">
      <w:pPr>
        <w:pStyle w:val="ieaH2"/>
      </w:pPr>
      <w:r>
        <w:t>European Commission</w:t>
      </w:r>
    </w:p>
    <w:p w14:paraId="0CC2510C" w14:textId="596C736B" w:rsidR="009C0979" w:rsidRDefault="00FF19CD" w:rsidP="009C0979">
      <w:r>
        <w:t xml:space="preserve">Matthijs Soede presented </w:t>
      </w:r>
      <w:r w:rsidRPr="000E4556">
        <w:t xml:space="preserve">the </w:t>
      </w:r>
      <w:hyperlink r:id="rId21" w:history="1">
        <w:r w:rsidR="009C0979" w:rsidRPr="000E4556">
          <w:t>E</w:t>
        </w:r>
        <w:r w:rsidRPr="000E4556">
          <w:t>uropean Commission</w:t>
        </w:r>
        <w:r w:rsidR="009C0979" w:rsidRPr="000E4556">
          <w:t xml:space="preserve"> </w:t>
        </w:r>
        <w:r w:rsidRPr="000E4556">
          <w:t>report</w:t>
        </w:r>
      </w:hyperlink>
      <w:r>
        <w:t>.</w:t>
      </w:r>
    </w:p>
    <w:p w14:paraId="7055DB9E" w14:textId="31EF8571" w:rsidR="00AF0DC9" w:rsidRPr="00AF0DC9" w:rsidRDefault="00AF0DC9" w:rsidP="00AF0DC9">
      <w:pPr>
        <w:spacing w:after="60"/>
      </w:pPr>
      <w:r w:rsidRPr="00AF0DC9">
        <w:t xml:space="preserve">Policy Development through 2018 saw three key pieces of legislation in the Clean Energy for All Europeans come into </w:t>
      </w:r>
      <w:r w:rsidR="005B7942">
        <w:t>e</w:t>
      </w:r>
      <w:r w:rsidRPr="00AF0DC9">
        <w:t>ffect.</w:t>
      </w:r>
    </w:p>
    <w:p w14:paraId="28D736E8" w14:textId="03BB3BBE" w:rsidR="00AF0DC9" w:rsidRDefault="00AF0DC9" w:rsidP="008464E3">
      <w:pPr>
        <w:pStyle w:val="Listeavsnitt"/>
        <w:numPr>
          <w:ilvl w:val="0"/>
          <w:numId w:val="27"/>
        </w:numPr>
        <w:spacing w:after="0"/>
      </w:pPr>
      <w:r>
        <w:t xml:space="preserve">Renewable Energy directive with a binding </w:t>
      </w:r>
      <w:r w:rsidRPr="00AE33E2">
        <w:t>EU target of at least 32% for 2030</w:t>
      </w:r>
      <w:r>
        <w:t>.</w:t>
      </w:r>
      <w:r w:rsidRPr="00AE33E2">
        <w:t xml:space="preserve"> </w:t>
      </w:r>
    </w:p>
    <w:p w14:paraId="63623B85" w14:textId="2CF178C5" w:rsidR="00AF0DC9" w:rsidRDefault="00AF0DC9" w:rsidP="008464E3">
      <w:pPr>
        <w:pStyle w:val="Listeavsnitt"/>
        <w:numPr>
          <w:ilvl w:val="0"/>
          <w:numId w:val="27"/>
        </w:numPr>
        <w:spacing w:after="0"/>
      </w:pPr>
      <w:r>
        <w:t xml:space="preserve">The Energy efficiency directive sets a </w:t>
      </w:r>
      <w:r w:rsidRPr="00FF6EB6">
        <w:t>2030 target of 32.5%,</w:t>
      </w:r>
      <w:r>
        <w:t xml:space="preserve"> </w:t>
      </w:r>
    </w:p>
    <w:p w14:paraId="062B2A0A" w14:textId="77777777" w:rsidR="00AF0DC9" w:rsidRDefault="00AF0DC9" w:rsidP="008464E3">
      <w:pPr>
        <w:pStyle w:val="Listeavsnitt"/>
        <w:numPr>
          <w:ilvl w:val="0"/>
          <w:numId w:val="27"/>
        </w:numPr>
        <w:spacing w:after="0"/>
      </w:pPr>
      <w:r>
        <w:t>Governance Regulation requires member states to have an energy and climate plan for the period 2021 to 2030.</w:t>
      </w:r>
    </w:p>
    <w:p w14:paraId="69742A4B" w14:textId="35FD6654" w:rsidR="000F7A24" w:rsidRDefault="00AF0DC9" w:rsidP="000F7A24">
      <w:pPr>
        <w:spacing w:before="220"/>
      </w:pPr>
      <w:r>
        <w:t xml:space="preserve">The strategic vision is adopted in the </w:t>
      </w:r>
      <w:r w:rsidRPr="007D56F8">
        <w:rPr>
          <w:b/>
        </w:rPr>
        <w:t>A Clean Planet for All</w:t>
      </w:r>
      <w:r>
        <w:t xml:space="preserve"> document and the 20</w:t>
      </w:r>
      <w:r w:rsidR="008F0E47">
        <w:t>2</w:t>
      </w:r>
      <w:r>
        <w:t xml:space="preserve">1 </w:t>
      </w:r>
      <w:r w:rsidR="008F0E47">
        <w:t xml:space="preserve">to </w:t>
      </w:r>
      <w:r>
        <w:t>2027 programme for research technology and Innovation is implemented through Horizon Europ</w:t>
      </w:r>
      <w:r w:rsidR="008F0E47">
        <w:t>e</w:t>
      </w:r>
      <w:r w:rsidR="000F7A24">
        <w:t xml:space="preserve">.  </w:t>
      </w:r>
      <w:r w:rsidR="000F7A24" w:rsidRPr="001A5169">
        <w:t xml:space="preserve">The </w:t>
      </w:r>
      <w:r w:rsidRPr="001A5169">
        <w:t xml:space="preserve">preliminary focus </w:t>
      </w:r>
      <w:r w:rsidR="000F7A24" w:rsidRPr="001A5169">
        <w:t xml:space="preserve">is </w:t>
      </w:r>
      <w:r w:rsidRPr="001A5169">
        <w:t xml:space="preserve">on innovation </w:t>
      </w:r>
      <w:r w:rsidR="000F7A24" w:rsidRPr="001A5169">
        <w:t xml:space="preserve">and </w:t>
      </w:r>
      <w:r w:rsidRPr="001A5169">
        <w:t xml:space="preserve">100% renewable cities. </w:t>
      </w:r>
      <w:r w:rsidR="00510F8C" w:rsidRPr="001A5169">
        <w:t xml:space="preserve">Initial estimates of </w:t>
      </w:r>
      <w:r w:rsidR="001E565A">
        <w:t xml:space="preserve">total </w:t>
      </w:r>
      <w:r w:rsidR="00510F8C" w:rsidRPr="001A5169">
        <w:t>p</w:t>
      </w:r>
      <w:r w:rsidR="000F7A24" w:rsidRPr="001A5169">
        <w:t>rogramme</w:t>
      </w:r>
      <w:r w:rsidR="007931AB" w:rsidRPr="001A5169">
        <w:t xml:space="preserve"> costs</w:t>
      </w:r>
      <w:r w:rsidR="000F7A24" w:rsidRPr="001A5169">
        <w:t xml:space="preserve"> </w:t>
      </w:r>
      <w:r w:rsidR="00510F8C" w:rsidRPr="001A5169">
        <w:t xml:space="preserve">are approximately </w:t>
      </w:r>
      <w:r w:rsidRPr="001A5169">
        <w:t>100</w:t>
      </w:r>
      <w:r w:rsidR="000F7A24" w:rsidRPr="001A5169">
        <w:t xml:space="preserve"> </w:t>
      </w:r>
      <w:r w:rsidRPr="001A5169">
        <w:t xml:space="preserve">billion </w:t>
      </w:r>
      <w:r w:rsidR="000F7A24" w:rsidRPr="001A5169">
        <w:t>euros</w:t>
      </w:r>
      <w:r w:rsidR="007931AB" w:rsidRPr="001A5169">
        <w:t>,</w:t>
      </w:r>
      <w:r w:rsidR="000F7A24" w:rsidRPr="001A5169">
        <w:t xml:space="preserve"> of which </w:t>
      </w:r>
      <w:r w:rsidR="00510F8C">
        <w:t>a significant proportion</w:t>
      </w:r>
      <w:r w:rsidR="000F7A24" w:rsidRPr="001A5169">
        <w:t xml:space="preserve"> is</w:t>
      </w:r>
      <w:r w:rsidRPr="001A5169">
        <w:t xml:space="preserve"> for energy in transport</w:t>
      </w:r>
      <w:r w:rsidR="000F7A24" w:rsidRPr="001A5169">
        <w:t>. Energy and transport are grouped together with the idea of driving greater change in transport energy.</w:t>
      </w:r>
    </w:p>
    <w:p w14:paraId="7C544A86" w14:textId="5EF72045" w:rsidR="00AF0DC9" w:rsidRDefault="00AF0DC9" w:rsidP="007931AB">
      <w:r>
        <w:t xml:space="preserve">Projects </w:t>
      </w:r>
      <w:r w:rsidR="008F0E47">
        <w:t xml:space="preserve">completed in 2018 include </w:t>
      </w:r>
      <w:r w:rsidRPr="007862F5">
        <w:t>DESCRAMBLE</w:t>
      </w:r>
      <w:r>
        <w:t xml:space="preserve"> and </w:t>
      </w:r>
      <w:r w:rsidRPr="007862F5">
        <w:t>THERMODRILL</w:t>
      </w:r>
      <w:r w:rsidR="008F0E47">
        <w:t>.</w:t>
      </w:r>
      <w:r>
        <w:t xml:space="preserve"> </w:t>
      </w:r>
      <w:r w:rsidR="008F0E47">
        <w:t>L</w:t>
      </w:r>
      <w:r>
        <w:t xml:space="preserve">inks and reports </w:t>
      </w:r>
      <w:r w:rsidR="008F0E47">
        <w:t xml:space="preserve">are </w:t>
      </w:r>
      <w:r>
        <w:t>available online</w:t>
      </w:r>
      <w:r w:rsidR="007931AB">
        <w:t xml:space="preserve">, </w:t>
      </w:r>
      <w:hyperlink r:id="rId22" w:history="1">
        <w:r w:rsidR="007931AB" w:rsidRPr="007862F5">
          <w:t>https://cordis.europa.eu/project/rcn/193730/factsheet/en</w:t>
        </w:r>
      </w:hyperlink>
      <w:r w:rsidR="007931AB">
        <w:t xml:space="preserve"> and </w:t>
      </w:r>
      <w:hyperlink r:id="rId23" w:history="1">
        <w:r w:rsidR="007931AB" w:rsidRPr="007862F5">
          <w:t>https://cordis.europa.eu/project/rcn/193791/factsheet/en</w:t>
        </w:r>
      </w:hyperlink>
      <w:r w:rsidR="007931AB">
        <w:t xml:space="preserve"> .</w:t>
      </w:r>
    </w:p>
    <w:p w14:paraId="4FD13B8E" w14:textId="466705D3" w:rsidR="00AF0DC9" w:rsidRDefault="00AF0DC9" w:rsidP="007D56F8">
      <w:r>
        <w:t xml:space="preserve">Projects started </w:t>
      </w:r>
      <w:r w:rsidR="008F0E47">
        <w:t xml:space="preserve">in 2018 include </w:t>
      </w:r>
      <w:r w:rsidR="008F0E47" w:rsidRPr="007D56F8">
        <w:rPr>
          <w:b/>
        </w:rPr>
        <w:t>G</w:t>
      </w:r>
      <w:r w:rsidRPr="007D56F8">
        <w:rPr>
          <w:b/>
        </w:rPr>
        <w:t>EO4CIVHIC</w:t>
      </w:r>
      <w:r w:rsidRPr="00FF6EB6">
        <w:t xml:space="preserve"> </w:t>
      </w:r>
      <w:r w:rsidR="007931AB">
        <w:t xml:space="preserve">- </w:t>
      </w:r>
      <w:r w:rsidRPr="00FF6EB6">
        <w:t>Most Easy, Efficient and Low Cost Geothermal Systems for Retrofitting Civil and Historical Buildings</w:t>
      </w:r>
      <w:r w:rsidR="008F0E47">
        <w:t xml:space="preserve">, </w:t>
      </w:r>
      <w:r w:rsidRPr="007D56F8">
        <w:rPr>
          <w:b/>
        </w:rPr>
        <w:t>GEOFIT</w:t>
      </w:r>
      <w:r w:rsidRPr="00FF6EB6">
        <w:t xml:space="preserve"> - Deployment of novel GEOthermal systems, technologies and tools for energy efficient building </w:t>
      </w:r>
      <w:r w:rsidR="008F0E47">
        <w:t xml:space="preserve">retrofitting, </w:t>
      </w:r>
      <w:r w:rsidRPr="007D56F8">
        <w:rPr>
          <w:b/>
        </w:rPr>
        <w:t>MEET</w:t>
      </w:r>
      <w:r w:rsidRPr="00FF6EB6">
        <w:t xml:space="preserve"> - Multidisciplinary and multi-context demonstration of EGS exploration and Exploitation Techniques and potentials</w:t>
      </w:r>
      <w:r w:rsidR="008F0E47">
        <w:t xml:space="preserve"> and </w:t>
      </w:r>
      <w:r w:rsidRPr="007D56F8">
        <w:rPr>
          <w:b/>
        </w:rPr>
        <w:t>GECO</w:t>
      </w:r>
      <w:r>
        <w:t xml:space="preserve"> Geothermal Emission Gas Control</w:t>
      </w:r>
      <w:r w:rsidR="008F0E47">
        <w:t>.</w:t>
      </w:r>
    </w:p>
    <w:p w14:paraId="6155ECD8" w14:textId="2DEBE74F" w:rsidR="00AF0DC9" w:rsidRDefault="008F0E47" w:rsidP="007D56F8">
      <w:r>
        <w:t>There is a s</w:t>
      </w:r>
      <w:r w:rsidR="00AF0DC9" w:rsidRPr="00A24F86">
        <w:t xml:space="preserve">tudy on </w:t>
      </w:r>
      <w:r w:rsidR="007D56F8" w:rsidRPr="007931AB">
        <w:rPr>
          <w:b/>
        </w:rPr>
        <w:t>g</w:t>
      </w:r>
      <w:r w:rsidR="00AF0DC9" w:rsidRPr="007931AB">
        <w:rPr>
          <w:b/>
        </w:rPr>
        <w:t>eothermal plant and application</w:t>
      </w:r>
      <w:r w:rsidR="00AF0DC9" w:rsidRPr="00A24F86">
        <w:t xml:space="preserve"> </w:t>
      </w:r>
      <w:r w:rsidRPr="007D56F8">
        <w:rPr>
          <w:b/>
        </w:rPr>
        <w:t>gas</w:t>
      </w:r>
      <w:r>
        <w:t xml:space="preserve"> </w:t>
      </w:r>
      <w:r w:rsidR="00AF0DC9" w:rsidRPr="007D56F8">
        <w:rPr>
          <w:b/>
        </w:rPr>
        <w:t>emissions</w:t>
      </w:r>
      <w:r>
        <w:t xml:space="preserve"> covering the full life cycle of a </w:t>
      </w:r>
      <w:r w:rsidR="00AF0DC9" w:rsidRPr="00A24F86">
        <w:t>plant</w:t>
      </w:r>
      <w:r>
        <w:t xml:space="preserve"> / application</w:t>
      </w:r>
      <w:r w:rsidR="00AF0DC9" w:rsidRPr="00A24F86">
        <w:t xml:space="preserve"> </w:t>
      </w:r>
      <w:r>
        <w:t xml:space="preserve">from exploration, development, operation and decommissioning.  The work includes power plants and </w:t>
      </w:r>
      <w:r w:rsidR="00AF0DC9" w:rsidRPr="00A24F86">
        <w:t xml:space="preserve">heating </w:t>
      </w:r>
      <w:r>
        <w:t>and</w:t>
      </w:r>
      <w:r w:rsidR="00AF0DC9" w:rsidRPr="00A24F86">
        <w:t xml:space="preserve"> cooling applications</w:t>
      </w:r>
      <w:r>
        <w:t>. E</w:t>
      </w:r>
      <w:r w:rsidR="00AF0DC9" w:rsidRPr="00A24F86">
        <w:t xml:space="preserve">missions </w:t>
      </w:r>
      <w:r>
        <w:t xml:space="preserve">impact </w:t>
      </w:r>
      <w:r w:rsidR="00AF0DC9" w:rsidRPr="00A24F86">
        <w:t>on human health and the environment</w:t>
      </w:r>
      <w:r w:rsidR="00AF0DC9">
        <w:t xml:space="preserve"> </w:t>
      </w:r>
      <w:r>
        <w:t>are in scope to be analysed.</w:t>
      </w:r>
    </w:p>
    <w:p w14:paraId="73E6AA94" w14:textId="7E265160" w:rsidR="00AF0DC9" w:rsidRDefault="008F0E47" w:rsidP="007D56F8">
      <w:r>
        <w:lastRenderedPageBreak/>
        <w:t>E</w:t>
      </w:r>
      <w:r w:rsidR="00AF0DC9" w:rsidRPr="008A5CE8">
        <w:t>nvironmental impact</w:t>
      </w:r>
      <w:r>
        <w:t xml:space="preserve"> work includes: </w:t>
      </w:r>
      <w:r w:rsidR="00AF0DC9" w:rsidRPr="007D56F8">
        <w:rPr>
          <w:b/>
        </w:rPr>
        <w:t>GEOENVI</w:t>
      </w:r>
      <w:r w:rsidR="00AF0DC9" w:rsidRPr="008A5CE8">
        <w:t>: Tackling the environmental concerns for deploying geothermal energy in Europe</w:t>
      </w:r>
      <w:r>
        <w:t xml:space="preserve"> and </w:t>
      </w:r>
      <w:r w:rsidR="00AF0DC9" w:rsidRPr="007D56F8">
        <w:rPr>
          <w:b/>
        </w:rPr>
        <w:t>GEORISK</w:t>
      </w:r>
      <w:r w:rsidR="00AF0DC9" w:rsidRPr="008A5CE8">
        <w:t>: Developing geothermal and renewable energy projects by mitigating their risks</w:t>
      </w:r>
      <w:r>
        <w:t>.</w:t>
      </w:r>
    </w:p>
    <w:p w14:paraId="732AE5ED" w14:textId="4A49F11A" w:rsidR="00AF0DC9" w:rsidRDefault="007D56F8" w:rsidP="007D56F8">
      <w:r>
        <w:t>EU funding for geothermal projects in 2017 under Hor</w:t>
      </w:r>
      <w:r w:rsidR="00510F8C">
        <w:t>i</w:t>
      </w:r>
      <w:r>
        <w:t>zon 2020 was about 15 Million Euro.</w:t>
      </w:r>
    </w:p>
    <w:p w14:paraId="1457170C" w14:textId="2C2050D8" w:rsidR="007D56F8" w:rsidRDefault="007D56F8" w:rsidP="00AF0DC9">
      <w:pPr>
        <w:spacing w:after="0"/>
      </w:pPr>
      <w:r>
        <w:t xml:space="preserve">The </w:t>
      </w:r>
      <w:r w:rsidR="00AF0DC9">
        <w:t>SET</w:t>
      </w:r>
      <w:r>
        <w:t xml:space="preserve"> </w:t>
      </w:r>
      <w:r w:rsidR="00AF0DC9">
        <w:t>-</w:t>
      </w:r>
      <w:r>
        <w:t xml:space="preserve"> Plan - </w:t>
      </w:r>
      <w:r w:rsidR="00AF0DC9">
        <w:t>Deep Geothermal</w:t>
      </w:r>
      <w:r>
        <w:t xml:space="preserve"> Implementation Plan</w:t>
      </w:r>
      <w:r w:rsidR="00AF0DC9">
        <w:t xml:space="preserve"> </w:t>
      </w:r>
      <w:r>
        <w:t>covers</w:t>
      </w:r>
      <w:r w:rsidR="00AF0DC9">
        <w:t xml:space="preserve"> </w:t>
      </w:r>
      <w:r>
        <w:t xml:space="preserve">geothermal </w:t>
      </w:r>
      <w:r w:rsidR="00AF0DC9">
        <w:t xml:space="preserve">heat and power in </w:t>
      </w:r>
      <w:r w:rsidR="000F7A24">
        <w:t xml:space="preserve">both </w:t>
      </w:r>
      <w:r>
        <w:t>conventional and non-conventional settings. There are a number of research and implementation initiatives:</w:t>
      </w:r>
    </w:p>
    <w:p w14:paraId="5ACEBBA8" w14:textId="74178D70" w:rsidR="007D56F8" w:rsidRDefault="007D56F8" w:rsidP="008464E3">
      <w:pPr>
        <w:pStyle w:val="Listeavsnitt"/>
        <w:numPr>
          <w:ilvl w:val="0"/>
          <w:numId w:val="28"/>
        </w:numPr>
        <w:spacing w:after="0"/>
      </w:pPr>
      <w:r w:rsidRPr="007D56F8">
        <w:t xml:space="preserve">Geothermal heat in urban areas </w:t>
      </w:r>
    </w:p>
    <w:p w14:paraId="5888AB9F" w14:textId="77777777" w:rsidR="007D56F8" w:rsidRDefault="007D56F8" w:rsidP="008464E3">
      <w:pPr>
        <w:pStyle w:val="Listeavsnitt"/>
        <w:numPr>
          <w:ilvl w:val="0"/>
          <w:numId w:val="28"/>
        </w:numPr>
        <w:spacing w:after="0"/>
      </w:pPr>
      <w:r>
        <w:t>I</w:t>
      </w:r>
      <w:r w:rsidRPr="007D56F8">
        <w:t>mprov</w:t>
      </w:r>
      <w:r>
        <w:t>ing</w:t>
      </w:r>
      <w:r w:rsidRPr="007D56F8">
        <w:t xml:space="preserve"> operational availability</w:t>
      </w:r>
      <w:r>
        <w:t xml:space="preserve"> – materials, methods, equipment, etc</w:t>
      </w:r>
    </w:p>
    <w:p w14:paraId="4699F96C" w14:textId="795744EB" w:rsidR="007D56F8" w:rsidRDefault="007D56F8" w:rsidP="008464E3">
      <w:pPr>
        <w:pStyle w:val="Listeavsnitt"/>
        <w:numPr>
          <w:ilvl w:val="0"/>
          <w:numId w:val="28"/>
        </w:numPr>
        <w:spacing w:after="0"/>
      </w:pPr>
      <w:r>
        <w:t>C</w:t>
      </w:r>
      <w:r w:rsidRPr="007D56F8">
        <w:t xml:space="preserve">onventional reservoir </w:t>
      </w:r>
      <w:r>
        <w:t>e</w:t>
      </w:r>
      <w:r w:rsidRPr="007D56F8">
        <w:t>nhancement and deployment of unconventional reservoirs</w:t>
      </w:r>
    </w:p>
    <w:p w14:paraId="740CB839" w14:textId="14BCACD9" w:rsidR="007D56F8" w:rsidRDefault="007D56F8" w:rsidP="008464E3">
      <w:pPr>
        <w:pStyle w:val="Listeavsnitt"/>
        <w:numPr>
          <w:ilvl w:val="0"/>
          <w:numId w:val="28"/>
        </w:numPr>
        <w:spacing w:after="0"/>
      </w:pPr>
      <w:r>
        <w:t>Performance improvement</w:t>
      </w:r>
    </w:p>
    <w:p w14:paraId="253FB2F6" w14:textId="5A0EE05B" w:rsidR="007D56F8" w:rsidRDefault="007D56F8" w:rsidP="008464E3">
      <w:pPr>
        <w:pStyle w:val="Listeavsnitt"/>
        <w:numPr>
          <w:ilvl w:val="0"/>
          <w:numId w:val="28"/>
        </w:numPr>
        <w:spacing w:after="0"/>
      </w:pPr>
      <w:r>
        <w:t>Improving e</w:t>
      </w:r>
      <w:r w:rsidRPr="007D56F8">
        <w:t>xploration techniques</w:t>
      </w:r>
      <w:r>
        <w:t>, reducing uncertainty and cost</w:t>
      </w:r>
    </w:p>
    <w:p w14:paraId="07C1F3AE" w14:textId="4EC2F828" w:rsidR="007D56F8" w:rsidRDefault="007D56F8" w:rsidP="008464E3">
      <w:pPr>
        <w:pStyle w:val="Listeavsnitt"/>
        <w:numPr>
          <w:ilvl w:val="0"/>
          <w:numId w:val="28"/>
        </w:numPr>
        <w:spacing w:after="0"/>
      </w:pPr>
      <w:r w:rsidRPr="007D56F8">
        <w:t>Advanced drilling/well completion techniques</w:t>
      </w:r>
    </w:p>
    <w:p w14:paraId="28B6F89D" w14:textId="3028EA15" w:rsidR="007D56F8" w:rsidRDefault="007D56F8" w:rsidP="008464E3">
      <w:pPr>
        <w:pStyle w:val="Listeavsnitt"/>
        <w:numPr>
          <w:ilvl w:val="0"/>
          <w:numId w:val="28"/>
        </w:numPr>
        <w:spacing w:after="0"/>
      </w:pPr>
      <w:r w:rsidRPr="007D56F8">
        <w:t>Integration of geothermal heat and power in the energy system</w:t>
      </w:r>
      <w:r>
        <w:t>. G</w:t>
      </w:r>
      <w:r w:rsidRPr="007D56F8">
        <w:t>rid flexibility</w:t>
      </w:r>
      <w:r>
        <w:t>.  This is a flagship activity</w:t>
      </w:r>
    </w:p>
    <w:p w14:paraId="2CA90597" w14:textId="633EE6D0" w:rsidR="007D56F8" w:rsidRDefault="007D56F8" w:rsidP="008464E3">
      <w:pPr>
        <w:pStyle w:val="Listeavsnitt"/>
        <w:numPr>
          <w:ilvl w:val="0"/>
          <w:numId w:val="28"/>
        </w:numPr>
        <w:spacing w:after="0"/>
      </w:pPr>
      <w:r w:rsidRPr="007D56F8">
        <w:t>Zero emission</w:t>
      </w:r>
      <w:r>
        <w:t xml:space="preserve"> geothermal</w:t>
      </w:r>
      <w:r w:rsidRPr="007D56F8">
        <w:t xml:space="preserve"> power plants</w:t>
      </w:r>
    </w:p>
    <w:p w14:paraId="4FC3A02B" w14:textId="11B3623E" w:rsidR="00AF0DC9" w:rsidRDefault="000F7A24" w:rsidP="000F7A24">
      <w:pPr>
        <w:spacing w:before="220" w:after="60"/>
      </w:pPr>
      <w:r>
        <w:t>The Plan requires an overall investment of 936 million Euros.  It is to be executed by an implementation working group and identifies two non</w:t>
      </w:r>
      <w:r w:rsidR="001E565A">
        <w:t>-</w:t>
      </w:r>
      <w:r>
        <w:t xml:space="preserve">technical barriers to be addressed </w:t>
      </w:r>
    </w:p>
    <w:p w14:paraId="7378A4D9" w14:textId="77777777" w:rsidR="000F7A24" w:rsidRDefault="000F7A24" w:rsidP="008464E3">
      <w:pPr>
        <w:pStyle w:val="Listeavsnitt"/>
        <w:numPr>
          <w:ilvl w:val="0"/>
          <w:numId w:val="29"/>
        </w:numPr>
        <w:ind w:left="1434" w:hanging="357"/>
      </w:pPr>
      <w:r>
        <w:t>Public acceptance and development / dissemination of best practices to properly manage the health, safety and environmental aspects of geothermal projects</w:t>
      </w:r>
    </w:p>
    <w:p w14:paraId="5E2CC403" w14:textId="515094F7" w:rsidR="000F7A24" w:rsidRDefault="000F7A24" w:rsidP="008464E3">
      <w:pPr>
        <w:pStyle w:val="Listeavsnitt"/>
        <w:numPr>
          <w:ilvl w:val="0"/>
          <w:numId w:val="29"/>
        </w:numPr>
        <w:spacing w:before="220"/>
      </w:pPr>
      <w:r>
        <w:t>Coordination of national geological risk mitigation methods and financial schemes</w:t>
      </w:r>
    </w:p>
    <w:p w14:paraId="1EE48131" w14:textId="7FF222F5" w:rsidR="00AF0DC9" w:rsidRDefault="00AF0DC9" w:rsidP="000F7A24">
      <w:r>
        <w:t xml:space="preserve">Gudni </w:t>
      </w:r>
      <w:r w:rsidR="000F7A24" w:rsidRPr="000F7A24">
        <w:t>Jóhannesson</w:t>
      </w:r>
      <w:r w:rsidR="000F7A24">
        <w:t xml:space="preserve"> from Iceland chairs the Implementation Working Group.</w:t>
      </w:r>
    </w:p>
    <w:p w14:paraId="03637F78" w14:textId="632119D6" w:rsidR="002D3F23" w:rsidRDefault="002D3F23" w:rsidP="002D3F23">
      <w:pPr>
        <w:pStyle w:val="ieaH1"/>
      </w:pPr>
      <w:r>
        <w:t xml:space="preserve">Executive Committee Meeting </w:t>
      </w:r>
      <w:r w:rsidR="00AF0DC9">
        <w:t xml:space="preserve">Concluded </w:t>
      </w:r>
      <w:r>
        <w:t xml:space="preserve">at </w:t>
      </w:r>
      <w:r w:rsidRPr="005D3943">
        <w:t>10.30am</w:t>
      </w:r>
    </w:p>
    <w:p w14:paraId="1B1DD944" w14:textId="73F61E58" w:rsidR="002D3F23" w:rsidRDefault="002D3F23" w:rsidP="002D3F23">
      <w:r>
        <w:t xml:space="preserve">Margarita </w:t>
      </w:r>
      <w:r w:rsidRPr="00FF7627">
        <w:t>de Gregorio</w:t>
      </w:r>
      <w:r>
        <w:t xml:space="preserve"> talked about Geoplat’s objectives for </w:t>
      </w:r>
      <w:r w:rsidRPr="00FF7627">
        <w:t xml:space="preserve">the </w:t>
      </w:r>
      <w:r>
        <w:t>International Geothermal W</w:t>
      </w:r>
      <w:r w:rsidRPr="00FF7627">
        <w:t>orkshop on the 8th and 9th</w:t>
      </w:r>
      <w:r>
        <w:t xml:space="preserve"> April</w:t>
      </w:r>
      <w:r w:rsidR="00AF0DC9">
        <w:t xml:space="preserve"> and then t</w:t>
      </w:r>
      <w:r>
        <w:t>he Working Group Meetings commenced.</w:t>
      </w:r>
    </w:p>
    <w:p w14:paraId="409017B7" w14:textId="62CC7484" w:rsidR="002211B3" w:rsidRPr="006B1F08" w:rsidRDefault="002211B3" w:rsidP="006B1F08"/>
    <w:p w14:paraId="1DF60F1D" w14:textId="77777777" w:rsidR="0057524F" w:rsidRDefault="0057524F" w:rsidP="008A2F20">
      <w:pPr>
        <w:pStyle w:val="ieaH1"/>
        <w:numPr>
          <w:ilvl w:val="0"/>
          <w:numId w:val="0"/>
        </w:numPr>
        <w:jc w:val="center"/>
        <w:sectPr w:rsidR="0057524F" w:rsidSect="00632B95">
          <w:headerReference w:type="even" r:id="rId24"/>
          <w:headerReference w:type="default" r:id="rId25"/>
          <w:footerReference w:type="even" r:id="rId26"/>
          <w:footerReference w:type="default" r:id="rId27"/>
          <w:headerReference w:type="first" r:id="rId28"/>
          <w:footerReference w:type="first" r:id="rId29"/>
          <w:pgSz w:w="11906" w:h="16838"/>
          <w:pgMar w:top="1418" w:right="1440" w:bottom="1080" w:left="1440" w:header="708" w:footer="708" w:gutter="0"/>
          <w:cols w:space="720"/>
          <w:docGrid w:linePitch="360"/>
        </w:sectPr>
      </w:pPr>
    </w:p>
    <w:p w14:paraId="35699776" w14:textId="74766936" w:rsidR="004E6599" w:rsidRPr="008B18B6" w:rsidRDefault="00F13C86" w:rsidP="008A2F20">
      <w:pPr>
        <w:pStyle w:val="ieaH1"/>
        <w:numPr>
          <w:ilvl w:val="0"/>
          <w:numId w:val="0"/>
        </w:numPr>
        <w:jc w:val="center"/>
      </w:pPr>
      <w:r w:rsidRPr="008B18B6">
        <w:lastRenderedPageBreak/>
        <w:t xml:space="preserve">Appendix </w:t>
      </w:r>
      <w:r w:rsidR="00981D15" w:rsidRPr="008B18B6">
        <w:t>1</w:t>
      </w:r>
      <w:r w:rsidRPr="008B18B6">
        <w:t xml:space="preserve"> – Attendance Sheet</w:t>
      </w:r>
    </w:p>
    <w:p w14:paraId="0CE0FC3F" w14:textId="785399A3" w:rsidR="0057524F" w:rsidRDefault="001D54F7" w:rsidP="008B18B6">
      <w:pPr>
        <w:ind w:left="0"/>
        <w:rPr>
          <w:b/>
        </w:rPr>
      </w:pPr>
      <w:r w:rsidRPr="001D54F7">
        <w:rPr>
          <w:b/>
        </w:rPr>
        <w:t xml:space="preserve">Members and Alternates </w:t>
      </w:r>
    </w:p>
    <w:p w14:paraId="145A6E52" w14:textId="3A39EBDE" w:rsidR="00CE4AEA" w:rsidRPr="00CE4AEA" w:rsidRDefault="000E4556" w:rsidP="00CE4AEA">
      <w:pPr>
        <w:jc w:val="center"/>
      </w:pPr>
      <w:r>
        <w:rPr>
          <w:noProof/>
          <w:lang w:val="de-DE" w:eastAsia="de-DE" w:bidi="ar-SA"/>
        </w:rPr>
        <w:drawing>
          <wp:anchor distT="0" distB="0" distL="114300" distR="114300" simplePos="0" relativeHeight="251660288" behindDoc="0" locked="0" layoutInCell="1" allowOverlap="1" wp14:anchorId="3E8FB88D" wp14:editId="61908727">
            <wp:simplePos x="0" y="0"/>
            <wp:positionH relativeFrom="column">
              <wp:posOffset>-306401</wp:posOffset>
            </wp:positionH>
            <wp:positionV relativeFrom="paragraph">
              <wp:posOffset>212323</wp:posOffset>
            </wp:positionV>
            <wp:extent cx="8985380" cy="513143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008" r="1313"/>
                    <a:stretch/>
                  </pic:blipFill>
                  <pic:spPr bwMode="auto">
                    <a:xfrm>
                      <a:off x="0" y="0"/>
                      <a:ext cx="8985380" cy="5131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917A7" w14:textId="6AD9A75F" w:rsidR="00CE4AEA" w:rsidRPr="00CE4AEA" w:rsidRDefault="00CE4AEA" w:rsidP="00CE4AEA">
      <w:pPr>
        <w:jc w:val="center"/>
      </w:pPr>
    </w:p>
    <w:p w14:paraId="5682E7A7" w14:textId="37987C18" w:rsidR="00CE4AEA" w:rsidRPr="00CE4AEA" w:rsidRDefault="00CE4AEA" w:rsidP="00CE4AEA">
      <w:pPr>
        <w:jc w:val="center"/>
      </w:pPr>
    </w:p>
    <w:p w14:paraId="0235A33D" w14:textId="7AA65E26" w:rsidR="00CE4AEA" w:rsidRPr="00CE4AEA" w:rsidRDefault="00CE4AEA" w:rsidP="00CE4AEA">
      <w:pPr>
        <w:jc w:val="center"/>
      </w:pPr>
    </w:p>
    <w:p w14:paraId="2141A29A" w14:textId="44E6A4A4" w:rsidR="00CE4AEA" w:rsidRPr="00CE4AEA" w:rsidRDefault="00CE4AEA" w:rsidP="00CE4AEA">
      <w:pPr>
        <w:jc w:val="center"/>
      </w:pPr>
    </w:p>
    <w:p w14:paraId="51C1AC99" w14:textId="4247AB5E" w:rsidR="00CE4AEA" w:rsidRDefault="00CE4AEA" w:rsidP="001D54F7">
      <w:pPr>
        <w:ind w:left="0"/>
        <w:jc w:val="center"/>
      </w:pPr>
      <w:r>
        <w:br w:type="column"/>
      </w:r>
    </w:p>
    <w:p w14:paraId="52861116" w14:textId="3F88C474" w:rsidR="00176D1A" w:rsidRDefault="00176D1A" w:rsidP="001D54F7">
      <w:pPr>
        <w:ind w:left="0"/>
        <w:jc w:val="center"/>
      </w:pPr>
      <w:r>
        <w:rPr>
          <w:noProof/>
          <w:lang w:val="de-DE" w:eastAsia="de-DE" w:bidi="ar-SA"/>
        </w:rPr>
        <w:drawing>
          <wp:inline distT="0" distB="0" distL="0" distR="0" wp14:anchorId="7CE55C7F" wp14:editId="0DC4CF76">
            <wp:extent cx="9105900" cy="30067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 04 04 Sgn in sheet - Othe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05900" cy="3006725"/>
                    </a:xfrm>
                    <a:prstGeom prst="rect">
                      <a:avLst/>
                    </a:prstGeom>
                  </pic:spPr>
                </pic:pic>
              </a:graphicData>
            </a:graphic>
          </wp:inline>
        </w:drawing>
      </w:r>
    </w:p>
    <w:p w14:paraId="499DAF75" w14:textId="77777777" w:rsidR="00176D1A" w:rsidRDefault="00176D1A" w:rsidP="001D54F7">
      <w:pPr>
        <w:ind w:left="0"/>
        <w:jc w:val="center"/>
      </w:pPr>
    </w:p>
    <w:p w14:paraId="7A43FD92" w14:textId="4E939715" w:rsidR="001D54F7" w:rsidRPr="00AC3DF2" w:rsidRDefault="001D54F7" w:rsidP="001D54F7">
      <w:pPr>
        <w:ind w:left="0"/>
        <w:jc w:val="center"/>
        <w:rPr>
          <w:sz w:val="18"/>
          <w:szCs w:val="18"/>
        </w:rPr>
      </w:pPr>
      <w:r>
        <w:br w:type="column"/>
      </w:r>
    </w:p>
    <w:p w14:paraId="7DE7313F" w14:textId="7ACB3651" w:rsidR="00F13C86" w:rsidRPr="008B18B6" w:rsidRDefault="00366DCC" w:rsidP="0057524F">
      <w:pPr>
        <w:pStyle w:val="ieaH1"/>
        <w:numPr>
          <w:ilvl w:val="0"/>
          <w:numId w:val="0"/>
        </w:numPr>
        <w:jc w:val="center"/>
      </w:pPr>
      <w:r>
        <w:rPr>
          <w:noProof/>
          <w:lang w:val="de-DE" w:eastAsia="de-DE" w:bidi="ar-SA"/>
        </w:rPr>
        <w:drawing>
          <wp:anchor distT="0" distB="0" distL="114300" distR="114300" simplePos="0" relativeHeight="251659264" behindDoc="0" locked="0" layoutInCell="1" allowOverlap="1" wp14:anchorId="23BFE144" wp14:editId="1E31796D">
            <wp:simplePos x="0" y="0"/>
            <wp:positionH relativeFrom="column">
              <wp:posOffset>478349</wp:posOffset>
            </wp:positionH>
            <wp:positionV relativeFrom="paragraph">
              <wp:posOffset>446405</wp:posOffset>
            </wp:positionV>
            <wp:extent cx="8629015" cy="4679950"/>
            <wp:effectExtent l="0" t="0" r="635"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29015" cy="4679950"/>
                    </a:xfrm>
                    <a:prstGeom prst="rect">
                      <a:avLst/>
                    </a:prstGeom>
                    <a:noFill/>
                  </pic:spPr>
                </pic:pic>
              </a:graphicData>
            </a:graphic>
            <wp14:sizeRelH relativeFrom="margin">
              <wp14:pctWidth>0</wp14:pctWidth>
            </wp14:sizeRelH>
            <wp14:sizeRelV relativeFrom="margin">
              <wp14:pctHeight>0</wp14:pctHeight>
            </wp14:sizeRelV>
          </wp:anchor>
        </w:drawing>
      </w:r>
      <w:r w:rsidR="00F13C86" w:rsidRPr="008B18B6">
        <w:t xml:space="preserve">Appendix </w:t>
      </w:r>
      <w:r w:rsidR="00981D15" w:rsidRPr="008B18B6">
        <w:t>2</w:t>
      </w:r>
      <w:r w:rsidR="00F13C86" w:rsidRPr="008B18B6">
        <w:t xml:space="preserve"> – </w:t>
      </w:r>
      <w:r w:rsidR="0012676C" w:rsidRPr="008B18B6">
        <w:t>4</w:t>
      </w:r>
      <w:r w:rsidR="00943823">
        <w:t>1</w:t>
      </w:r>
      <w:r w:rsidR="00943823" w:rsidRPr="00943823">
        <w:rPr>
          <w:vertAlign w:val="superscript"/>
        </w:rPr>
        <w:t>st</w:t>
      </w:r>
      <w:r w:rsidR="00943823">
        <w:t xml:space="preserve"> </w:t>
      </w:r>
      <w:r w:rsidR="00F13C86" w:rsidRPr="008B18B6">
        <w:t xml:space="preserve">Executive Committee </w:t>
      </w:r>
      <w:r w:rsidR="00A646ED" w:rsidRPr="008B18B6">
        <w:t xml:space="preserve">Meeting </w:t>
      </w:r>
      <w:r w:rsidR="00176D1A">
        <w:t xml:space="preserve">- </w:t>
      </w:r>
      <w:r w:rsidR="00A646ED" w:rsidRPr="008B18B6">
        <w:t xml:space="preserve">Photo </w:t>
      </w:r>
      <w:r w:rsidR="004364DC">
        <w:t>4</w:t>
      </w:r>
      <w:r w:rsidR="004364DC" w:rsidRPr="004364DC">
        <w:rPr>
          <w:vertAlign w:val="superscript"/>
        </w:rPr>
        <w:t>th</w:t>
      </w:r>
      <w:r w:rsidR="004364DC">
        <w:t xml:space="preserve"> April 2019 </w:t>
      </w:r>
    </w:p>
    <w:p w14:paraId="72744507" w14:textId="79B3B997" w:rsidR="005242A8" w:rsidRPr="001D54F7" w:rsidRDefault="005242A8" w:rsidP="001D54F7"/>
    <w:p w14:paraId="7756EFD2" w14:textId="77777777" w:rsidR="001D54F7" w:rsidRDefault="001D54F7" w:rsidP="001D54F7">
      <w:pPr>
        <w:sectPr w:rsidR="001D54F7" w:rsidSect="001D54F7">
          <w:headerReference w:type="default" r:id="rId33"/>
          <w:pgSz w:w="16838" w:h="11906" w:orient="landscape"/>
          <w:pgMar w:top="1440" w:right="1418" w:bottom="1440" w:left="1080" w:header="708" w:footer="708" w:gutter="0"/>
          <w:cols w:space="720"/>
          <w:docGrid w:linePitch="360"/>
        </w:sectPr>
      </w:pPr>
    </w:p>
    <w:p w14:paraId="7FE51095" w14:textId="47813C18" w:rsidR="008B18B6" w:rsidRPr="008B18B6" w:rsidRDefault="008B18B6" w:rsidP="0057524F">
      <w:pPr>
        <w:pStyle w:val="ieaH1"/>
        <w:numPr>
          <w:ilvl w:val="0"/>
          <w:numId w:val="0"/>
        </w:numPr>
        <w:jc w:val="center"/>
      </w:pPr>
      <w:r w:rsidRPr="008B18B6">
        <w:lastRenderedPageBreak/>
        <w:t xml:space="preserve">Appendix 3 – </w:t>
      </w:r>
      <w:r w:rsidR="002A7E97">
        <w:t>Titles</w:t>
      </w:r>
      <w:r w:rsidR="0052498B">
        <w:t xml:space="preserve"> of Papers Accepted for WGC 2020</w:t>
      </w:r>
      <w:r w:rsidRPr="008B18B6">
        <w:t xml:space="preserve"> </w:t>
      </w:r>
    </w:p>
    <w:p w14:paraId="5EB7978C" w14:textId="3EA59062" w:rsidR="00FD1E4A" w:rsidRDefault="00FD1E4A" w:rsidP="008B18B6">
      <w:pPr>
        <w:ind w:left="0"/>
        <w:rPr>
          <w:b/>
        </w:rPr>
      </w:pPr>
      <w:r>
        <w:rPr>
          <w:b/>
        </w:rPr>
        <w:t>General</w:t>
      </w:r>
    </w:p>
    <w:p w14:paraId="70A0C2F6" w14:textId="57391E1A" w:rsidR="00FD1E4A" w:rsidRDefault="00FD1E4A" w:rsidP="00FD1E4A">
      <w:r>
        <w:t>Geothermal Collaboration. Brian CAREY</w:t>
      </w:r>
      <w:r w:rsidR="009A5564">
        <w:t xml:space="preserve"> and</w:t>
      </w:r>
      <w:r>
        <w:t xml:space="preserve"> Lothar WISSING</w:t>
      </w:r>
      <w:r w:rsidR="00AB24DA">
        <w:t>.</w:t>
      </w:r>
    </w:p>
    <w:p w14:paraId="11BA12A7" w14:textId="487F8253" w:rsidR="008B18B6" w:rsidRPr="00D17DB2" w:rsidRDefault="004D07DC" w:rsidP="008B18B6">
      <w:pPr>
        <w:ind w:left="0"/>
        <w:rPr>
          <w:b/>
        </w:rPr>
      </w:pPr>
      <w:r w:rsidRPr="00D17DB2">
        <w:rPr>
          <w:b/>
        </w:rPr>
        <w:t>Working Group 1</w:t>
      </w:r>
    </w:p>
    <w:p w14:paraId="228C46D2" w14:textId="5167F34E" w:rsidR="004D07DC" w:rsidRPr="00A93AD9" w:rsidRDefault="004D07DC" w:rsidP="00A93AD9">
      <w:r w:rsidRPr="00A93AD9">
        <w:t>Licensing and Official Monitoring of Geothermal Resources: Comparison Between Iceland</w:t>
      </w:r>
      <w:r w:rsidR="00A93AD9">
        <w:t xml:space="preserve"> and New Zealand.  </w:t>
      </w:r>
      <w:r w:rsidRPr="00A93AD9">
        <w:t xml:space="preserve">Jonas KETILSSON, </w:t>
      </w:r>
      <w:r w:rsidR="00B1619A" w:rsidRPr="00A93AD9">
        <w:t>Phoebe PARSON</w:t>
      </w:r>
      <w:r w:rsidR="00B1619A">
        <w:t>,</w:t>
      </w:r>
      <w:r w:rsidR="00B1619A" w:rsidRPr="00A93AD9">
        <w:t xml:space="preserve"> </w:t>
      </w:r>
      <w:r w:rsidRPr="00A93AD9">
        <w:t>Chris BROMLEY</w:t>
      </w:r>
      <w:r w:rsidR="00B1619A">
        <w:t>.</w:t>
      </w:r>
    </w:p>
    <w:bookmarkEnd w:id="0"/>
    <w:p w14:paraId="433FC13D" w14:textId="0C144D51" w:rsidR="008B18B6" w:rsidRPr="00D17DB2" w:rsidRDefault="00B1619A" w:rsidP="00B1619A">
      <w:r>
        <w:t>Review of Environmental and Social Aspects and Best-Practice Mitigation Measures from an IEA-Geothermal Perspective.  Chris BROMLEY, Lauren BOYD, Adele MANZELLA, Kasumi YASUKAWA</w:t>
      </w:r>
      <w:r w:rsidR="00AB24DA">
        <w:t>.</w:t>
      </w:r>
    </w:p>
    <w:p w14:paraId="42DD2316" w14:textId="3D2C7DE5" w:rsidR="00D17DB2" w:rsidRDefault="00D17DB2" w:rsidP="00D17DB2">
      <w:pPr>
        <w:ind w:left="0"/>
        <w:rPr>
          <w:b/>
        </w:rPr>
      </w:pPr>
      <w:r w:rsidRPr="00D17DB2">
        <w:rPr>
          <w:b/>
        </w:rPr>
        <w:t xml:space="preserve">Working Group </w:t>
      </w:r>
      <w:r>
        <w:rPr>
          <w:b/>
        </w:rPr>
        <w:t>8</w:t>
      </w:r>
    </w:p>
    <w:p w14:paraId="6EE6A124" w14:textId="61159EFF" w:rsidR="00D17DB2" w:rsidRDefault="00FD1E4A" w:rsidP="00FD1E4A">
      <w:r>
        <w:t>Costs of Geothermal Heat Pumps – a Worldwide Study by IEA Geothermal. Katharina LINK, Alfonso GARCÍA-GUTIÉRREZ</w:t>
      </w:r>
    </w:p>
    <w:p w14:paraId="15818790" w14:textId="017934C2" w:rsidR="00FD1E4A" w:rsidRDefault="00FD1E4A" w:rsidP="00FD1E4A">
      <w:r>
        <w:t>Geothermal Direct Use – International Energy Agency Geothermal TCP. Katharina LINK, Brian CAREY</w:t>
      </w:r>
    </w:p>
    <w:p w14:paraId="21E9A276" w14:textId="659E96E2" w:rsidR="00FD1E4A" w:rsidRDefault="00FD1E4A" w:rsidP="00FD1E4A">
      <w:r>
        <w:t>Proposal of New Data Collection Methodology for Geothermal Heat Pumps Statistics - an Outcome of IEA Geothermal Working Group Activities. Yoonho SONG, Katharina LINK, Kasumi YASUKAWA, Josef WEBER</w:t>
      </w:r>
    </w:p>
    <w:p w14:paraId="100F5BEF" w14:textId="640C133E" w:rsidR="009A5564" w:rsidRPr="00D17DB2" w:rsidRDefault="009A5564" w:rsidP="009A5564">
      <w:r>
        <w:t xml:space="preserve">The thermal Resource of the Waters in Dis-used Mines; a Geothermal Opportunity for the United Kingdom. Jon BUSBY and Gareth FARR </w:t>
      </w:r>
    </w:p>
    <w:p w14:paraId="7ED7EEED" w14:textId="3CF5E698" w:rsidR="00D17DB2" w:rsidRPr="00D17DB2" w:rsidRDefault="00D17DB2" w:rsidP="00D17DB2">
      <w:pPr>
        <w:ind w:left="0"/>
        <w:rPr>
          <w:b/>
        </w:rPr>
      </w:pPr>
      <w:r w:rsidRPr="00D17DB2">
        <w:rPr>
          <w:b/>
        </w:rPr>
        <w:t>Working Group 1</w:t>
      </w:r>
      <w:r>
        <w:rPr>
          <w:b/>
        </w:rPr>
        <w:t>0</w:t>
      </w:r>
    </w:p>
    <w:p w14:paraId="298C1A41" w14:textId="15C88413" w:rsidR="00D17DB2" w:rsidRDefault="00FD1E4A" w:rsidP="00FD1E4A">
      <w:r>
        <w:t>Ten Years of Geothermal Trend Reporting and Statistics by IEA Geothermal. Josef WEBER, Lothar WISSING</w:t>
      </w:r>
    </w:p>
    <w:p w14:paraId="6472B8F7" w14:textId="07BA4758" w:rsidR="00D17DB2" w:rsidRDefault="00D17DB2" w:rsidP="00D17DB2">
      <w:pPr>
        <w:ind w:left="0"/>
        <w:rPr>
          <w:b/>
        </w:rPr>
      </w:pPr>
      <w:r w:rsidRPr="00D17DB2">
        <w:rPr>
          <w:b/>
        </w:rPr>
        <w:t>Working Group 1</w:t>
      </w:r>
      <w:r>
        <w:rPr>
          <w:b/>
        </w:rPr>
        <w:t>2</w:t>
      </w:r>
    </w:p>
    <w:p w14:paraId="104FC048" w14:textId="1CEFC163" w:rsidR="00D17DB2" w:rsidRPr="00D17DB2" w:rsidRDefault="00B1619A" w:rsidP="00B1619A">
      <w:r>
        <w:t>Supercritical Fluids - Learning About the Deep Roots of Geothermal Systems from IEA Geothermal Collaboration. Chris BROMLEY, Gudni AXELSSON, Kyosuke OKAMOTO, Adele MANZELLA, Patrick DOBSON</w:t>
      </w:r>
    </w:p>
    <w:p w14:paraId="202ED318" w14:textId="5EB3205C" w:rsidR="00D17DB2" w:rsidRPr="00D17DB2" w:rsidRDefault="00D17DB2" w:rsidP="00D17DB2">
      <w:pPr>
        <w:ind w:left="0"/>
        <w:rPr>
          <w:b/>
        </w:rPr>
      </w:pPr>
      <w:r w:rsidRPr="00D17DB2">
        <w:rPr>
          <w:b/>
        </w:rPr>
        <w:t>Working Group 1</w:t>
      </w:r>
      <w:r>
        <w:rPr>
          <w:b/>
        </w:rPr>
        <w:t>3</w:t>
      </w:r>
    </w:p>
    <w:p w14:paraId="20431219" w14:textId="10EA60E9" w:rsidR="00D17DB2" w:rsidRDefault="00AB24DA" w:rsidP="00AB24DA">
      <w:r>
        <w:t>Geothermal Play Typing – Current Development and Future Trends of a Modern Concept for Geothermal Resources Assessment. Inga S. MOECK, Betina BENDALL, Christian MINNIG, Adele MANZELLA, Kasumi YASUKAWA.</w:t>
      </w:r>
    </w:p>
    <w:p w14:paraId="36A01FD8" w14:textId="772B845D" w:rsidR="00FD1E4A" w:rsidRDefault="00663222" w:rsidP="00D17DB2">
      <w:r w:rsidRPr="00663222">
        <w:t>Induced Seismicity - a Perspective on Monitoring, Mechanisms and Public Acceptability for Hydrothermal Systems. Chris BROMLEY and IEA-GIA WG13 Task D participants</w:t>
      </w:r>
    </w:p>
    <w:sectPr w:rsidR="00FD1E4A" w:rsidSect="001D54F7">
      <w:headerReference w:type="default" r:id="rId34"/>
      <w:pgSz w:w="11906" w:h="16838"/>
      <w:pgMar w:top="1418" w:right="1440" w:bottom="108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2DEB1" w14:textId="77777777" w:rsidR="0057741C" w:rsidRDefault="0057741C" w:rsidP="00A90749">
      <w:r>
        <w:separator/>
      </w:r>
    </w:p>
  </w:endnote>
  <w:endnote w:type="continuationSeparator" w:id="0">
    <w:p w14:paraId="0EC9C727" w14:textId="77777777" w:rsidR="0057741C" w:rsidRDefault="0057741C" w:rsidP="00A90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7D40F" w14:textId="77777777" w:rsidR="00F477FF" w:rsidRDefault="00F477FF">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1CAC1" w14:textId="77777777" w:rsidR="00F477FF" w:rsidRDefault="00F477FF">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FCEE2" w14:textId="77777777" w:rsidR="00F477FF" w:rsidRDefault="00F477F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49E746" w14:textId="77777777" w:rsidR="0057741C" w:rsidRDefault="0057741C" w:rsidP="00A90749">
      <w:r>
        <w:separator/>
      </w:r>
    </w:p>
  </w:footnote>
  <w:footnote w:type="continuationSeparator" w:id="0">
    <w:p w14:paraId="25610185" w14:textId="77777777" w:rsidR="0057741C" w:rsidRDefault="0057741C" w:rsidP="00A90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4B98E" w14:textId="77777777" w:rsidR="00F477FF" w:rsidRDefault="00F477F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2665C" w14:textId="77777777" w:rsidR="00F477FF" w:rsidRDefault="00F477FF">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6B1E1" w14:textId="77777777" w:rsidR="00F477FF" w:rsidRDefault="00F477FF">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FB4EA" w14:textId="57A79CBD" w:rsidR="0057741C" w:rsidRDefault="0057741C">
    <w:pPr>
      <w:pStyle w:val="ParaAttribute1"/>
      <w:rPr>
        <w:rFonts w:eastAsia="Arial"/>
      </w:rPr>
    </w:pPr>
    <w:r>
      <w:rPr>
        <w:b/>
        <w:noProof/>
        <w:sz w:val="32"/>
        <w:szCs w:val="32"/>
        <w:lang w:val="de-DE" w:eastAsia="de-DE" w:bidi="ar-SA"/>
      </w:rPr>
      <w:drawing>
        <wp:anchor distT="0" distB="0" distL="114300" distR="114300" simplePos="0" relativeHeight="251664384" behindDoc="0" locked="0" layoutInCell="1" allowOverlap="1" wp14:anchorId="529CE5B1" wp14:editId="49CDDDD2">
          <wp:simplePos x="0" y="0"/>
          <wp:positionH relativeFrom="column">
            <wp:posOffset>7070725</wp:posOffset>
          </wp:positionH>
          <wp:positionV relativeFrom="paragraph">
            <wp:posOffset>-333957</wp:posOffset>
          </wp:positionV>
          <wp:extent cx="2379968" cy="573502"/>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ur Rectangle with 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9968" cy="573502"/>
                  </a:xfrm>
                  <a:prstGeom prst="rect">
                    <a:avLst/>
                  </a:prstGeom>
                </pic:spPr>
              </pic:pic>
            </a:graphicData>
          </a:graphic>
          <wp14:sizeRelH relativeFrom="margin">
            <wp14:pctWidth>0</wp14:pctWidth>
          </wp14:sizeRelH>
          <wp14:sizeRelV relativeFrom="margin">
            <wp14:pctHeight>0</wp14:pctHeight>
          </wp14:sizeRelV>
        </wp:anchor>
      </w:drawing>
    </w:r>
    <w:r>
      <w:rPr>
        <w:rStyle w:val="CharAttribute2"/>
      </w:rPr>
      <w:t>Draft Minutes for Approval at 42</w:t>
    </w:r>
    <w:r w:rsidRPr="0066018E">
      <w:rPr>
        <w:rStyle w:val="CharAttribute2"/>
        <w:vertAlign w:val="superscript"/>
      </w:rPr>
      <w:t>nd</w:t>
    </w:r>
    <w:r>
      <w:rPr>
        <w:rStyle w:val="CharAttribute2"/>
      </w:rPr>
      <w:t xml:space="preserve"> ExCo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AD783" w14:textId="1978049C" w:rsidR="0057741C" w:rsidRDefault="0057741C">
    <w:pPr>
      <w:pStyle w:val="ParaAttribute1"/>
      <w:rPr>
        <w:rFonts w:eastAsia="Arial"/>
      </w:rPr>
    </w:pPr>
    <w:r>
      <w:rPr>
        <w:b/>
        <w:noProof/>
        <w:sz w:val="32"/>
        <w:szCs w:val="32"/>
        <w:lang w:val="de-DE" w:eastAsia="de-DE" w:bidi="ar-SA"/>
      </w:rPr>
      <w:drawing>
        <wp:anchor distT="0" distB="0" distL="114300" distR="114300" simplePos="0" relativeHeight="251668480" behindDoc="0" locked="0" layoutInCell="1" allowOverlap="1" wp14:anchorId="684AA078" wp14:editId="11FAFA62">
          <wp:simplePos x="0" y="0"/>
          <wp:positionH relativeFrom="column">
            <wp:posOffset>3581400</wp:posOffset>
          </wp:positionH>
          <wp:positionV relativeFrom="paragraph">
            <wp:posOffset>-248285</wp:posOffset>
          </wp:positionV>
          <wp:extent cx="2379968" cy="573502"/>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ur Rectangle with 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9968" cy="573502"/>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lang w:val="de-DE" w:eastAsia="de-DE" w:bidi="ar-SA"/>
      </w:rPr>
      <w:drawing>
        <wp:anchor distT="0" distB="0" distL="114300" distR="114300" simplePos="0" relativeHeight="251667456" behindDoc="0" locked="0" layoutInCell="1" allowOverlap="1" wp14:anchorId="64642C75" wp14:editId="720A80CF">
          <wp:simplePos x="0" y="0"/>
          <wp:positionH relativeFrom="column">
            <wp:posOffset>7070725</wp:posOffset>
          </wp:positionH>
          <wp:positionV relativeFrom="paragraph">
            <wp:posOffset>-333957</wp:posOffset>
          </wp:positionV>
          <wp:extent cx="2379968" cy="573502"/>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ur Rectangle with 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9968" cy="573502"/>
                  </a:xfrm>
                  <a:prstGeom prst="rect">
                    <a:avLst/>
                  </a:prstGeom>
                </pic:spPr>
              </pic:pic>
            </a:graphicData>
          </a:graphic>
          <wp14:sizeRelH relativeFrom="margin">
            <wp14:pctWidth>0</wp14:pctWidth>
          </wp14:sizeRelH>
          <wp14:sizeRelV relativeFrom="margin">
            <wp14:pctHeight>0</wp14:pctHeight>
          </wp14:sizeRelV>
        </wp:anchor>
      </w:drawing>
    </w:r>
    <w:r>
      <w:rPr>
        <w:rStyle w:val="CharAttribute2"/>
      </w:rPr>
      <w:t>Draft Minutes for Approval at 42</w:t>
    </w:r>
    <w:r w:rsidRPr="0066018E">
      <w:rPr>
        <w:rStyle w:val="CharAttribute2"/>
        <w:vertAlign w:val="superscript"/>
      </w:rPr>
      <w:t>nd</w:t>
    </w:r>
    <w:r>
      <w:rPr>
        <w:rStyle w:val="CharAttribute2"/>
      </w:rPr>
      <w:t xml:space="preserve"> ExCo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E36ED"/>
    <w:multiLevelType w:val="hybridMultilevel"/>
    <w:tmpl w:val="E16CA3FA"/>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 w15:restartNumberingAfterBreak="0">
    <w:nsid w:val="0820631B"/>
    <w:multiLevelType w:val="multilevel"/>
    <w:tmpl w:val="C87E1A7C"/>
    <w:styleLink w:val="Style9"/>
    <w:lvl w:ilvl="0">
      <w:start w:val="1"/>
      <w:numFmt w:val="decimal"/>
      <w:pStyle w:val="iea1"/>
      <w:lvlText w:val="%1."/>
      <w:lvlJc w:val="left"/>
      <w:pPr>
        <w:ind w:left="360" w:hanging="360"/>
      </w:pPr>
      <w:rPr>
        <w:rFonts w:ascii="Arial" w:hAnsi="Arial" w:hint="default"/>
        <w:b/>
        <w:sz w:val="28"/>
      </w:rPr>
    </w:lvl>
    <w:lvl w:ilvl="1">
      <w:start w:val="1"/>
      <w:numFmt w:val="none"/>
      <w:lvlText w:val="1.1"/>
      <w:lvlJc w:val="left"/>
      <w:pPr>
        <w:ind w:left="785" w:hanging="360"/>
      </w:pPr>
      <w:rPr>
        <w:rFonts w:hint="default"/>
      </w:rPr>
    </w:lvl>
    <w:lvl w:ilvl="2">
      <w:start w:val="1"/>
      <w:numFmt w:val="none"/>
      <w:lvlText w:val="1.1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015F48"/>
    <w:multiLevelType w:val="hybridMultilevel"/>
    <w:tmpl w:val="EC4E211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15:restartNumberingAfterBreak="0">
    <w:nsid w:val="16697E1C"/>
    <w:multiLevelType w:val="multilevel"/>
    <w:tmpl w:val="3038336C"/>
    <w:lvl w:ilvl="0">
      <w:start w:val="1"/>
      <w:numFmt w:val="decimal"/>
      <w:lvlText w:val="%1.1"/>
      <w:lvlJc w:val="left"/>
      <w:pPr>
        <w:ind w:left="405" w:hanging="405"/>
      </w:pPr>
      <w:rPr>
        <w:rFonts w:hint="default"/>
        <w:b/>
        <w:sz w:val="24"/>
      </w:rPr>
    </w:lvl>
    <w:lvl w:ilvl="1">
      <w:start w:val="1"/>
      <w:numFmt w:val="decimal"/>
      <w:pStyle w:val="A1"/>
      <w:lvlText w:val="%1.%2"/>
      <w:lvlJc w:val="left"/>
      <w:pPr>
        <w:ind w:left="405" w:hanging="405"/>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4" w15:restartNumberingAfterBreak="0">
    <w:nsid w:val="1B6F27E2"/>
    <w:multiLevelType w:val="hybridMultilevel"/>
    <w:tmpl w:val="AB1CC51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 w15:restartNumberingAfterBreak="0">
    <w:nsid w:val="1CA93C0F"/>
    <w:multiLevelType w:val="hybridMultilevel"/>
    <w:tmpl w:val="77F2FE6E"/>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 w15:restartNumberingAfterBreak="0">
    <w:nsid w:val="228C7DAF"/>
    <w:multiLevelType w:val="hybridMultilevel"/>
    <w:tmpl w:val="E672407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 w15:restartNumberingAfterBreak="0">
    <w:nsid w:val="272A3E9D"/>
    <w:multiLevelType w:val="hybridMultilevel"/>
    <w:tmpl w:val="7BA4A23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 w15:restartNumberingAfterBreak="0">
    <w:nsid w:val="299D1589"/>
    <w:multiLevelType w:val="hybridMultilevel"/>
    <w:tmpl w:val="F3E649E2"/>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 w15:restartNumberingAfterBreak="0">
    <w:nsid w:val="2A787C49"/>
    <w:multiLevelType w:val="hybridMultilevel"/>
    <w:tmpl w:val="DA4E828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 w15:restartNumberingAfterBreak="0">
    <w:nsid w:val="2C5A464B"/>
    <w:multiLevelType w:val="hybridMultilevel"/>
    <w:tmpl w:val="EC12317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1" w15:restartNumberingAfterBreak="0">
    <w:nsid w:val="2ED30447"/>
    <w:multiLevelType w:val="multilevel"/>
    <w:tmpl w:val="8F1208D2"/>
    <w:styleLink w:val="Style7"/>
    <w:lvl w:ilvl="0">
      <w:start w:val="1"/>
      <w:numFmt w:val="none"/>
      <w:suff w:val="space"/>
      <w:lvlText w:val="1.%1"/>
      <w:lvlJc w:val="left"/>
      <w:pPr>
        <w:ind w:left="641" w:hanging="357"/>
      </w:pPr>
      <w:rPr>
        <w:rFonts w:ascii="Arial Bold" w:hAnsi="Arial Bold" w:hint="default"/>
        <w:b/>
        <w:i w:val="0"/>
        <w:strike w:val="0"/>
        <w:dstrike w:val="0"/>
        <w:kern w:val="0"/>
        <w:sz w:val="28"/>
      </w:rPr>
    </w:lvl>
    <w:lvl w:ilvl="1">
      <w:numFmt w:val="none"/>
      <w:lvlRestart w:val="0"/>
      <w:lvlText w:val="%21.1"/>
      <w:lvlJc w:val="left"/>
      <w:pPr>
        <w:ind w:left="1350" w:hanging="357"/>
      </w:pPr>
      <w:rPr>
        <w:rFonts w:hint="default"/>
        <w:b/>
        <w:i w:val="0"/>
        <w:sz w:val="24"/>
      </w:rPr>
    </w:lvl>
    <w:lvl w:ilvl="2">
      <w:start w:val="1"/>
      <w:numFmt w:val="none"/>
      <w:lvlRestart w:val="0"/>
      <w:lvlText w:val="1.1.1"/>
      <w:lvlJc w:val="left"/>
      <w:pPr>
        <w:ind w:left="1355" w:hanging="357"/>
      </w:pPr>
      <w:rPr>
        <w:rFonts w:ascii="Arial Bold" w:hAnsi="Arial Bold" w:hint="default"/>
        <w:b/>
        <w:i w:val="0"/>
        <w:sz w:val="24"/>
      </w:rPr>
    </w:lvl>
    <w:lvl w:ilvl="3">
      <w:start w:val="1"/>
      <w:numFmt w:val="none"/>
      <w:lvlText w:val=""/>
      <w:lvlJc w:val="left"/>
      <w:pPr>
        <w:ind w:left="1712" w:hanging="357"/>
      </w:pPr>
      <w:rPr>
        <w:rFonts w:hint="default"/>
      </w:rPr>
    </w:lvl>
    <w:lvl w:ilvl="4">
      <w:start w:val="1"/>
      <w:numFmt w:val="none"/>
      <w:lvlText w:val=""/>
      <w:lvlJc w:val="left"/>
      <w:pPr>
        <w:ind w:left="2069" w:hanging="357"/>
      </w:pPr>
      <w:rPr>
        <w:rFonts w:hint="default"/>
      </w:rPr>
    </w:lvl>
    <w:lvl w:ilvl="5">
      <w:start w:val="1"/>
      <w:numFmt w:val="none"/>
      <w:lvlText w:val=""/>
      <w:lvlJc w:val="left"/>
      <w:pPr>
        <w:ind w:left="2426" w:hanging="357"/>
      </w:pPr>
      <w:rPr>
        <w:rFonts w:hint="default"/>
      </w:rPr>
    </w:lvl>
    <w:lvl w:ilvl="6">
      <w:start w:val="1"/>
      <w:numFmt w:val="none"/>
      <w:lvlText w:val="%7."/>
      <w:lvlJc w:val="left"/>
      <w:pPr>
        <w:ind w:left="2783" w:hanging="357"/>
      </w:pPr>
      <w:rPr>
        <w:rFonts w:hint="default"/>
      </w:rPr>
    </w:lvl>
    <w:lvl w:ilvl="7">
      <w:start w:val="1"/>
      <w:numFmt w:val="none"/>
      <w:lvlText w:val="%8."/>
      <w:lvlJc w:val="left"/>
      <w:pPr>
        <w:ind w:left="3140" w:hanging="357"/>
      </w:pPr>
      <w:rPr>
        <w:rFonts w:hint="default"/>
      </w:rPr>
    </w:lvl>
    <w:lvl w:ilvl="8">
      <w:start w:val="1"/>
      <w:numFmt w:val="none"/>
      <w:lvlText w:val="%9."/>
      <w:lvlJc w:val="left"/>
      <w:pPr>
        <w:ind w:left="3497" w:hanging="357"/>
      </w:pPr>
      <w:rPr>
        <w:rFonts w:hint="default"/>
      </w:rPr>
    </w:lvl>
  </w:abstractNum>
  <w:abstractNum w:abstractNumId="12" w15:restartNumberingAfterBreak="0">
    <w:nsid w:val="370A39C8"/>
    <w:multiLevelType w:val="hybridMultilevel"/>
    <w:tmpl w:val="E774D2D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15:restartNumberingAfterBreak="0">
    <w:nsid w:val="38DE4B59"/>
    <w:multiLevelType w:val="hybridMultilevel"/>
    <w:tmpl w:val="B2ECB18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15:restartNumberingAfterBreak="0">
    <w:nsid w:val="39A77E07"/>
    <w:multiLevelType w:val="multilevel"/>
    <w:tmpl w:val="30C69D76"/>
    <w:lvl w:ilvl="0">
      <w:start w:val="1"/>
      <w:numFmt w:val="decimal"/>
      <w:pStyle w:val="ieaH1"/>
      <w:lvlText w:val="%1."/>
      <w:lvlJc w:val="left"/>
      <w:pPr>
        <w:ind w:left="360" w:hanging="360"/>
      </w:pPr>
    </w:lvl>
    <w:lvl w:ilvl="1">
      <w:start w:val="1"/>
      <w:numFmt w:val="decimal"/>
      <w:pStyle w:val="ieaH2"/>
      <w:lvlText w:val="%1.%2."/>
      <w:lvlJc w:val="left"/>
      <w:pPr>
        <w:ind w:left="792" w:hanging="432"/>
      </w:pPr>
    </w:lvl>
    <w:lvl w:ilvl="2">
      <w:start w:val="1"/>
      <w:numFmt w:val="decimal"/>
      <w:pStyle w:val="ieaH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4E1065"/>
    <w:multiLevelType w:val="hybridMultilevel"/>
    <w:tmpl w:val="9E14FE06"/>
    <w:lvl w:ilvl="0" w:tplc="882A324E">
      <w:start w:val="1"/>
      <w:numFmt w:val="bullet"/>
      <w:pStyle w:val="Style4"/>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DF75F4C"/>
    <w:multiLevelType w:val="hybridMultilevel"/>
    <w:tmpl w:val="5626600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7" w15:restartNumberingAfterBreak="0">
    <w:nsid w:val="41C61455"/>
    <w:multiLevelType w:val="hybridMultilevel"/>
    <w:tmpl w:val="5B8C9B3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 w15:restartNumberingAfterBreak="0">
    <w:nsid w:val="4257494B"/>
    <w:multiLevelType w:val="hybridMultilevel"/>
    <w:tmpl w:val="EDBCFF9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4ADE61D2"/>
    <w:multiLevelType w:val="hybridMultilevel"/>
    <w:tmpl w:val="02BEAFE2"/>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0" w15:restartNumberingAfterBreak="0">
    <w:nsid w:val="50A045E5"/>
    <w:multiLevelType w:val="hybridMultilevel"/>
    <w:tmpl w:val="3DC4DDF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15:restartNumberingAfterBreak="0">
    <w:nsid w:val="56250637"/>
    <w:multiLevelType w:val="hybridMultilevel"/>
    <w:tmpl w:val="62666DD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2" w15:restartNumberingAfterBreak="0">
    <w:nsid w:val="58F21584"/>
    <w:multiLevelType w:val="hybridMultilevel"/>
    <w:tmpl w:val="45B825A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3" w15:restartNumberingAfterBreak="0">
    <w:nsid w:val="60BA7A8F"/>
    <w:multiLevelType w:val="multilevel"/>
    <w:tmpl w:val="EB3278CC"/>
    <w:lvl w:ilvl="0">
      <w:start w:val="1"/>
      <w:numFmt w:val="decimal"/>
      <w:pStyle w:val="A"/>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61AA0DC7"/>
    <w:multiLevelType w:val="hybridMultilevel"/>
    <w:tmpl w:val="57385D6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5" w15:restartNumberingAfterBreak="0">
    <w:nsid w:val="63A926CB"/>
    <w:multiLevelType w:val="multilevel"/>
    <w:tmpl w:val="C87E1A7C"/>
    <w:numStyleLink w:val="Style9"/>
  </w:abstractNum>
  <w:abstractNum w:abstractNumId="26" w15:restartNumberingAfterBreak="0">
    <w:nsid w:val="649D1D8E"/>
    <w:multiLevelType w:val="hybridMultilevel"/>
    <w:tmpl w:val="35B24C9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7" w15:restartNumberingAfterBreak="0">
    <w:nsid w:val="680B4748"/>
    <w:multiLevelType w:val="hybridMultilevel"/>
    <w:tmpl w:val="0638CD70"/>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8" w15:restartNumberingAfterBreak="0">
    <w:nsid w:val="6D1335B1"/>
    <w:multiLevelType w:val="multilevel"/>
    <w:tmpl w:val="5434DC16"/>
    <w:lvl w:ilvl="0">
      <w:start w:val="1"/>
      <w:numFmt w:val="decimal"/>
      <w:pStyle w:val="H1"/>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7016488D"/>
    <w:multiLevelType w:val="hybridMultilevel"/>
    <w:tmpl w:val="147E669E"/>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0" w15:restartNumberingAfterBreak="0">
    <w:nsid w:val="79132B8F"/>
    <w:multiLevelType w:val="hybridMultilevel"/>
    <w:tmpl w:val="468E2E0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23"/>
  </w:num>
  <w:num w:numId="2">
    <w:abstractNumId w:val="3"/>
  </w:num>
  <w:num w:numId="3">
    <w:abstractNumId w:val="28"/>
  </w:num>
  <w:num w:numId="4">
    <w:abstractNumId w:val="15"/>
  </w:num>
  <w:num w:numId="5">
    <w:abstractNumId w:val="11"/>
  </w:num>
  <w:num w:numId="6">
    <w:abstractNumId w:val="1"/>
  </w:num>
  <w:num w:numId="7">
    <w:abstractNumId w:val="25"/>
  </w:num>
  <w:num w:numId="8">
    <w:abstractNumId w:val="14"/>
  </w:num>
  <w:num w:numId="9">
    <w:abstractNumId w:val="14"/>
    <w:lvlOverride w:ilvl="0">
      <w:lvl w:ilvl="0">
        <w:start w:val="1"/>
        <w:numFmt w:val="decimal"/>
        <w:pStyle w:val="ieaH1"/>
        <w:lvlText w:val="%1."/>
        <w:lvlJc w:val="left"/>
        <w:pPr>
          <w:ind w:left="360" w:hanging="360"/>
        </w:pPr>
        <w:rPr>
          <w:rFonts w:hint="default"/>
        </w:rPr>
      </w:lvl>
    </w:lvlOverride>
    <w:lvlOverride w:ilvl="1">
      <w:lvl w:ilvl="1">
        <w:start w:val="1"/>
        <w:numFmt w:val="decimal"/>
        <w:pStyle w:val="ieaH2"/>
        <w:lvlText w:val="%1.%2."/>
        <w:lvlJc w:val="left"/>
        <w:pPr>
          <w:ind w:left="792" w:hanging="432"/>
        </w:pPr>
        <w:rPr>
          <w:rFonts w:hint="default"/>
        </w:rPr>
      </w:lvl>
    </w:lvlOverride>
    <w:lvlOverride w:ilvl="2">
      <w:lvl w:ilvl="2">
        <w:start w:val="1"/>
        <w:numFmt w:val="decimal"/>
        <w:pStyle w:val="ieaH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27"/>
  </w:num>
  <w:num w:numId="11">
    <w:abstractNumId w:val="9"/>
  </w:num>
  <w:num w:numId="12">
    <w:abstractNumId w:val="2"/>
  </w:num>
  <w:num w:numId="13">
    <w:abstractNumId w:val="8"/>
  </w:num>
  <w:num w:numId="14">
    <w:abstractNumId w:val="12"/>
  </w:num>
  <w:num w:numId="15">
    <w:abstractNumId w:val="30"/>
  </w:num>
  <w:num w:numId="16">
    <w:abstractNumId w:val="18"/>
  </w:num>
  <w:num w:numId="17">
    <w:abstractNumId w:val="13"/>
  </w:num>
  <w:num w:numId="18">
    <w:abstractNumId w:val="21"/>
  </w:num>
  <w:num w:numId="19">
    <w:abstractNumId w:val="29"/>
  </w:num>
  <w:num w:numId="20">
    <w:abstractNumId w:val="0"/>
  </w:num>
  <w:num w:numId="21">
    <w:abstractNumId w:val="19"/>
  </w:num>
  <w:num w:numId="22">
    <w:abstractNumId w:val="5"/>
  </w:num>
  <w:num w:numId="23">
    <w:abstractNumId w:val="17"/>
  </w:num>
  <w:num w:numId="24">
    <w:abstractNumId w:val="20"/>
  </w:num>
  <w:num w:numId="25">
    <w:abstractNumId w:val="26"/>
  </w:num>
  <w:num w:numId="26">
    <w:abstractNumId w:val="6"/>
  </w:num>
  <w:num w:numId="27">
    <w:abstractNumId w:val="22"/>
  </w:num>
  <w:num w:numId="28">
    <w:abstractNumId w:val="16"/>
  </w:num>
  <w:num w:numId="29">
    <w:abstractNumId w:val="4"/>
  </w:num>
  <w:num w:numId="30">
    <w:abstractNumId w:val="7"/>
  </w:num>
  <w:num w:numId="31">
    <w:abstractNumId w:val="24"/>
  </w:num>
  <w:num w:numId="32">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Footer/>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57"/>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3950"/>
    <w:rsid w:val="00000E3B"/>
    <w:rsid w:val="00000ED5"/>
    <w:rsid w:val="00004D1A"/>
    <w:rsid w:val="0000511B"/>
    <w:rsid w:val="00010E02"/>
    <w:rsid w:val="00013DBE"/>
    <w:rsid w:val="00015FCA"/>
    <w:rsid w:val="00016020"/>
    <w:rsid w:val="000174A1"/>
    <w:rsid w:val="00017751"/>
    <w:rsid w:val="00024AD6"/>
    <w:rsid w:val="00026309"/>
    <w:rsid w:val="00026B5D"/>
    <w:rsid w:val="000306DD"/>
    <w:rsid w:val="00031CFF"/>
    <w:rsid w:val="00032CD9"/>
    <w:rsid w:val="00034416"/>
    <w:rsid w:val="00036E1A"/>
    <w:rsid w:val="00040E36"/>
    <w:rsid w:val="0004509E"/>
    <w:rsid w:val="00045408"/>
    <w:rsid w:val="00046610"/>
    <w:rsid w:val="00047940"/>
    <w:rsid w:val="0005347E"/>
    <w:rsid w:val="00053649"/>
    <w:rsid w:val="00054241"/>
    <w:rsid w:val="00054430"/>
    <w:rsid w:val="00057A34"/>
    <w:rsid w:val="00062A98"/>
    <w:rsid w:val="00062FD5"/>
    <w:rsid w:val="000634BE"/>
    <w:rsid w:val="0006455D"/>
    <w:rsid w:val="0006597F"/>
    <w:rsid w:val="000668BA"/>
    <w:rsid w:val="00066E8A"/>
    <w:rsid w:val="00066F9A"/>
    <w:rsid w:val="0007292E"/>
    <w:rsid w:val="000750E2"/>
    <w:rsid w:val="0007585D"/>
    <w:rsid w:val="0007596A"/>
    <w:rsid w:val="00076ABF"/>
    <w:rsid w:val="0007784A"/>
    <w:rsid w:val="00080063"/>
    <w:rsid w:val="00080A0D"/>
    <w:rsid w:val="00081148"/>
    <w:rsid w:val="00081997"/>
    <w:rsid w:val="00084D57"/>
    <w:rsid w:val="00085508"/>
    <w:rsid w:val="00085AAA"/>
    <w:rsid w:val="00086194"/>
    <w:rsid w:val="0009048C"/>
    <w:rsid w:val="00091137"/>
    <w:rsid w:val="00091BF4"/>
    <w:rsid w:val="000921A7"/>
    <w:rsid w:val="000936DA"/>
    <w:rsid w:val="000937DD"/>
    <w:rsid w:val="00095C24"/>
    <w:rsid w:val="000A30AD"/>
    <w:rsid w:val="000A323E"/>
    <w:rsid w:val="000A36DE"/>
    <w:rsid w:val="000A538B"/>
    <w:rsid w:val="000A54AF"/>
    <w:rsid w:val="000B21B1"/>
    <w:rsid w:val="000B4168"/>
    <w:rsid w:val="000C06A5"/>
    <w:rsid w:val="000C12D0"/>
    <w:rsid w:val="000C1DC0"/>
    <w:rsid w:val="000C5187"/>
    <w:rsid w:val="000C7720"/>
    <w:rsid w:val="000D05D6"/>
    <w:rsid w:val="000D0801"/>
    <w:rsid w:val="000D0F37"/>
    <w:rsid w:val="000D13CF"/>
    <w:rsid w:val="000D19B4"/>
    <w:rsid w:val="000D70E4"/>
    <w:rsid w:val="000E34B0"/>
    <w:rsid w:val="000E4556"/>
    <w:rsid w:val="000E586C"/>
    <w:rsid w:val="000E6482"/>
    <w:rsid w:val="000F4009"/>
    <w:rsid w:val="000F67AA"/>
    <w:rsid w:val="000F7A24"/>
    <w:rsid w:val="000F7A49"/>
    <w:rsid w:val="000F7CFB"/>
    <w:rsid w:val="0010006B"/>
    <w:rsid w:val="001016D9"/>
    <w:rsid w:val="001018F6"/>
    <w:rsid w:val="00101B10"/>
    <w:rsid w:val="00101FD8"/>
    <w:rsid w:val="00106869"/>
    <w:rsid w:val="00111920"/>
    <w:rsid w:val="001159ED"/>
    <w:rsid w:val="001163D1"/>
    <w:rsid w:val="00120293"/>
    <w:rsid w:val="00123B3E"/>
    <w:rsid w:val="0012443A"/>
    <w:rsid w:val="00124716"/>
    <w:rsid w:val="00124FF8"/>
    <w:rsid w:val="0012516B"/>
    <w:rsid w:val="00125AFD"/>
    <w:rsid w:val="0012676C"/>
    <w:rsid w:val="0013035F"/>
    <w:rsid w:val="0013048F"/>
    <w:rsid w:val="00130916"/>
    <w:rsid w:val="00131672"/>
    <w:rsid w:val="00132A68"/>
    <w:rsid w:val="00132EC6"/>
    <w:rsid w:val="00134D1F"/>
    <w:rsid w:val="00136C8E"/>
    <w:rsid w:val="00137F34"/>
    <w:rsid w:val="001401F9"/>
    <w:rsid w:val="00145E30"/>
    <w:rsid w:val="0014691B"/>
    <w:rsid w:val="00146C59"/>
    <w:rsid w:val="00146EB7"/>
    <w:rsid w:val="00153FB2"/>
    <w:rsid w:val="00154F71"/>
    <w:rsid w:val="00156540"/>
    <w:rsid w:val="001577CC"/>
    <w:rsid w:val="001606E2"/>
    <w:rsid w:val="00161689"/>
    <w:rsid w:val="001638AE"/>
    <w:rsid w:val="0016438F"/>
    <w:rsid w:val="001652F2"/>
    <w:rsid w:val="001665BB"/>
    <w:rsid w:val="00166BFB"/>
    <w:rsid w:val="00166F2F"/>
    <w:rsid w:val="00170025"/>
    <w:rsid w:val="001733A8"/>
    <w:rsid w:val="00173737"/>
    <w:rsid w:val="00173B6C"/>
    <w:rsid w:val="00176D1A"/>
    <w:rsid w:val="0017789B"/>
    <w:rsid w:val="0018383D"/>
    <w:rsid w:val="00184B05"/>
    <w:rsid w:val="001855E8"/>
    <w:rsid w:val="00187D4D"/>
    <w:rsid w:val="00191321"/>
    <w:rsid w:val="001923BE"/>
    <w:rsid w:val="00192E94"/>
    <w:rsid w:val="001933F9"/>
    <w:rsid w:val="00194376"/>
    <w:rsid w:val="00196B69"/>
    <w:rsid w:val="00196F57"/>
    <w:rsid w:val="001970C7"/>
    <w:rsid w:val="001A0316"/>
    <w:rsid w:val="001A0439"/>
    <w:rsid w:val="001A097D"/>
    <w:rsid w:val="001A341E"/>
    <w:rsid w:val="001A3C0F"/>
    <w:rsid w:val="001A5169"/>
    <w:rsid w:val="001A75D7"/>
    <w:rsid w:val="001A7D9A"/>
    <w:rsid w:val="001B2163"/>
    <w:rsid w:val="001B2D7F"/>
    <w:rsid w:val="001B373B"/>
    <w:rsid w:val="001B37EF"/>
    <w:rsid w:val="001B51BE"/>
    <w:rsid w:val="001B582B"/>
    <w:rsid w:val="001B5EDF"/>
    <w:rsid w:val="001B6611"/>
    <w:rsid w:val="001B7CB8"/>
    <w:rsid w:val="001C1631"/>
    <w:rsid w:val="001C3414"/>
    <w:rsid w:val="001C34EB"/>
    <w:rsid w:val="001C5132"/>
    <w:rsid w:val="001C5CA9"/>
    <w:rsid w:val="001C769E"/>
    <w:rsid w:val="001D048F"/>
    <w:rsid w:val="001D080F"/>
    <w:rsid w:val="001D29CD"/>
    <w:rsid w:val="001D54F7"/>
    <w:rsid w:val="001D5634"/>
    <w:rsid w:val="001D610F"/>
    <w:rsid w:val="001E21FC"/>
    <w:rsid w:val="001E565A"/>
    <w:rsid w:val="001E5DEC"/>
    <w:rsid w:val="001E7416"/>
    <w:rsid w:val="001F27DC"/>
    <w:rsid w:val="001F2FAA"/>
    <w:rsid w:val="001F3449"/>
    <w:rsid w:val="001F42A9"/>
    <w:rsid w:val="001F6254"/>
    <w:rsid w:val="00201580"/>
    <w:rsid w:val="002030CB"/>
    <w:rsid w:val="00205B0F"/>
    <w:rsid w:val="002064A9"/>
    <w:rsid w:val="0020693E"/>
    <w:rsid w:val="00207800"/>
    <w:rsid w:val="002078F2"/>
    <w:rsid w:val="00213331"/>
    <w:rsid w:val="00214222"/>
    <w:rsid w:val="002145F7"/>
    <w:rsid w:val="00215718"/>
    <w:rsid w:val="00220F40"/>
    <w:rsid w:val="002211B3"/>
    <w:rsid w:val="002236B6"/>
    <w:rsid w:val="00224701"/>
    <w:rsid w:val="00225E20"/>
    <w:rsid w:val="00227E88"/>
    <w:rsid w:val="00230648"/>
    <w:rsid w:val="002326B6"/>
    <w:rsid w:val="00233BB3"/>
    <w:rsid w:val="0023441A"/>
    <w:rsid w:val="002349D1"/>
    <w:rsid w:val="002352D7"/>
    <w:rsid w:val="0024131A"/>
    <w:rsid w:val="00242444"/>
    <w:rsid w:val="00243069"/>
    <w:rsid w:val="002476AA"/>
    <w:rsid w:val="002504B5"/>
    <w:rsid w:val="00250B4F"/>
    <w:rsid w:val="00251832"/>
    <w:rsid w:val="0025327B"/>
    <w:rsid w:val="002543FC"/>
    <w:rsid w:val="0025507A"/>
    <w:rsid w:val="00255A0D"/>
    <w:rsid w:val="002566C9"/>
    <w:rsid w:val="00257404"/>
    <w:rsid w:val="00267576"/>
    <w:rsid w:val="00270046"/>
    <w:rsid w:val="0027090E"/>
    <w:rsid w:val="00274183"/>
    <w:rsid w:val="002748A3"/>
    <w:rsid w:val="00275DC3"/>
    <w:rsid w:val="002767D8"/>
    <w:rsid w:val="0028063C"/>
    <w:rsid w:val="00281367"/>
    <w:rsid w:val="0028219F"/>
    <w:rsid w:val="00283337"/>
    <w:rsid w:val="002835C5"/>
    <w:rsid w:val="00283F38"/>
    <w:rsid w:val="0028486A"/>
    <w:rsid w:val="00284AAE"/>
    <w:rsid w:val="00285CB1"/>
    <w:rsid w:val="002865BB"/>
    <w:rsid w:val="00286D78"/>
    <w:rsid w:val="00290149"/>
    <w:rsid w:val="00290488"/>
    <w:rsid w:val="0029083F"/>
    <w:rsid w:val="0029176F"/>
    <w:rsid w:val="00291B58"/>
    <w:rsid w:val="00295054"/>
    <w:rsid w:val="002A0D15"/>
    <w:rsid w:val="002A3C28"/>
    <w:rsid w:val="002A40B7"/>
    <w:rsid w:val="002A4235"/>
    <w:rsid w:val="002A569E"/>
    <w:rsid w:val="002A645F"/>
    <w:rsid w:val="002A6AF0"/>
    <w:rsid w:val="002A7E97"/>
    <w:rsid w:val="002B05F4"/>
    <w:rsid w:val="002B0C27"/>
    <w:rsid w:val="002B4936"/>
    <w:rsid w:val="002B4FAB"/>
    <w:rsid w:val="002B538A"/>
    <w:rsid w:val="002B6279"/>
    <w:rsid w:val="002B7F03"/>
    <w:rsid w:val="002C07DF"/>
    <w:rsid w:val="002C395E"/>
    <w:rsid w:val="002C3C5F"/>
    <w:rsid w:val="002C727E"/>
    <w:rsid w:val="002D178F"/>
    <w:rsid w:val="002D2293"/>
    <w:rsid w:val="002D2801"/>
    <w:rsid w:val="002D2AB2"/>
    <w:rsid w:val="002D3889"/>
    <w:rsid w:val="002D3ACD"/>
    <w:rsid w:val="002D3F23"/>
    <w:rsid w:val="002D4FF9"/>
    <w:rsid w:val="002D663D"/>
    <w:rsid w:val="002D6A9F"/>
    <w:rsid w:val="002D7191"/>
    <w:rsid w:val="002E03CA"/>
    <w:rsid w:val="002E1872"/>
    <w:rsid w:val="002F5922"/>
    <w:rsid w:val="003004B9"/>
    <w:rsid w:val="00300B70"/>
    <w:rsid w:val="00302012"/>
    <w:rsid w:val="00304ED3"/>
    <w:rsid w:val="0031148E"/>
    <w:rsid w:val="003147F7"/>
    <w:rsid w:val="0031604B"/>
    <w:rsid w:val="00316C53"/>
    <w:rsid w:val="003217A2"/>
    <w:rsid w:val="00323846"/>
    <w:rsid w:val="00324CB1"/>
    <w:rsid w:val="00326681"/>
    <w:rsid w:val="00326D19"/>
    <w:rsid w:val="00327E26"/>
    <w:rsid w:val="003313CA"/>
    <w:rsid w:val="00332D6A"/>
    <w:rsid w:val="00333771"/>
    <w:rsid w:val="0033481D"/>
    <w:rsid w:val="00334EC9"/>
    <w:rsid w:val="003350AF"/>
    <w:rsid w:val="00340277"/>
    <w:rsid w:val="00341A20"/>
    <w:rsid w:val="00343705"/>
    <w:rsid w:val="003505AE"/>
    <w:rsid w:val="003508AA"/>
    <w:rsid w:val="00351076"/>
    <w:rsid w:val="003604C5"/>
    <w:rsid w:val="00361E18"/>
    <w:rsid w:val="00363C8D"/>
    <w:rsid w:val="00363E21"/>
    <w:rsid w:val="00364460"/>
    <w:rsid w:val="003646ED"/>
    <w:rsid w:val="00364A41"/>
    <w:rsid w:val="0036616B"/>
    <w:rsid w:val="00366906"/>
    <w:rsid w:val="00366D5D"/>
    <w:rsid w:val="00366DCC"/>
    <w:rsid w:val="003730DB"/>
    <w:rsid w:val="003732F6"/>
    <w:rsid w:val="0037518E"/>
    <w:rsid w:val="00376071"/>
    <w:rsid w:val="00376697"/>
    <w:rsid w:val="00377031"/>
    <w:rsid w:val="003775F9"/>
    <w:rsid w:val="0038022A"/>
    <w:rsid w:val="0038040F"/>
    <w:rsid w:val="00380689"/>
    <w:rsid w:val="0038323D"/>
    <w:rsid w:val="00384837"/>
    <w:rsid w:val="00387DFD"/>
    <w:rsid w:val="003914E7"/>
    <w:rsid w:val="00391E5D"/>
    <w:rsid w:val="00393397"/>
    <w:rsid w:val="00396C22"/>
    <w:rsid w:val="003A1DD4"/>
    <w:rsid w:val="003A5078"/>
    <w:rsid w:val="003A6670"/>
    <w:rsid w:val="003A6A07"/>
    <w:rsid w:val="003B0632"/>
    <w:rsid w:val="003B085F"/>
    <w:rsid w:val="003B38A0"/>
    <w:rsid w:val="003B47DC"/>
    <w:rsid w:val="003B5279"/>
    <w:rsid w:val="003B66FD"/>
    <w:rsid w:val="003B7080"/>
    <w:rsid w:val="003C19CB"/>
    <w:rsid w:val="003C55BD"/>
    <w:rsid w:val="003D0E73"/>
    <w:rsid w:val="003D14EC"/>
    <w:rsid w:val="003D2FC9"/>
    <w:rsid w:val="003D50F2"/>
    <w:rsid w:val="003D57FF"/>
    <w:rsid w:val="003D5E37"/>
    <w:rsid w:val="003D62CA"/>
    <w:rsid w:val="003D62FA"/>
    <w:rsid w:val="003D7CAD"/>
    <w:rsid w:val="003E3404"/>
    <w:rsid w:val="003E3CDD"/>
    <w:rsid w:val="003E5135"/>
    <w:rsid w:val="003E582A"/>
    <w:rsid w:val="003E67F6"/>
    <w:rsid w:val="003F341F"/>
    <w:rsid w:val="003F4424"/>
    <w:rsid w:val="003F4F5A"/>
    <w:rsid w:val="003F7BF7"/>
    <w:rsid w:val="00400DE6"/>
    <w:rsid w:val="00402882"/>
    <w:rsid w:val="004030DA"/>
    <w:rsid w:val="0040560B"/>
    <w:rsid w:val="00405BAF"/>
    <w:rsid w:val="00406BFD"/>
    <w:rsid w:val="0041020B"/>
    <w:rsid w:val="00412741"/>
    <w:rsid w:val="00412D1D"/>
    <w:rsid w:val="00414534"/>
    <w:rsid w:val="00415441"/>
    <w:rsid w:val="00415FD4"/>
    <w:rsid w:val="00417774"/>
    <w:rsid w:val="004311F2"/>
    <w:rsid w:val="004315BB"/>
    <w:rsid w:val="004343F6"/>
    <w:rsid w:val="004355A8"/>
    <w:rsid w:val="004364DC"/>
    <w:rsid w:val="00436888"/>
    <w:rsid w:val="00437927"/>
    <w:rsid w:val="0044058D"/>
    <w:rsid w:val="00440877"/>
    <w:rsid w:val="004411F4"/>
    <w:rsid w:val="0044400C"/>
    <w:rsid w:val="004450EF"/>
    <w:rsid w:val="004473E0"/>
    <w:rsid w:val="004535FA"/>
    <w:rsid w:val="004544B4"/>
    <w:rsid w:val="00457BDF"/>
    <w:rsid w:val="00457EF1"/>
    <w:rsid w:val="004604EB"/>
    <w:rsid w:val="00460589"/>
    <w:rsid w:val="00461249"/>
    <w:rsid w:val="0046141F"/>
    <w:rsid w:val="0046148F"/>
    <w:rsid w:val="0046301E"/>
    <w:rsid w:val="004635F4"/>
    <w:rsid w:val="00463680"/>
    <w:rsid w:val="00463D3C"/>
    <w:rsid w:val="00470D35"/>
    <w:rsid w:val="00473D01"/>
    <w:rsid w:val="00476FC5"/>
    <w:rsid w:val="00483BE6"/>
    <w:rsid w:val="004871F2"/>
    <w:rsid w:val="004901A8"/>
    <w:rsid w:val="00493823"/>
    <w:rsid w:val="00493DEB"/>
    <w:rsid w:val="00494A9A"/>
    <w:rsid w:val="00496565"/>
    <w:rsid w:val="004A09D1"/>
    <w:rsid w:val="004A13BD"/>
    <w:rsid w:val="004A25B9"/>
    <w:rsid w:val="004A4ABB"/>
    <w:rsid w:val="004A60C8"/>
    <w:rsid w:val="004A63A4"/>
    <w:rsid w:val="004B168B"/>
    <w:rsid w:val="004B3A36"/>
    <w:rsid w:val="004B5FFF"/>
    <w:rsid w:val="004B6EEA"/>
    <w:rsid w:val="004C2DD5"/>
    <w:rsid w:val="004C3073"/>
    <w:rsid w:val="004C3F6F"/>
    <w:rsid w:val="004C4D90"/>
    <w:rsid w:val="004D07DC"/>
    <w:rsid w:val="004D0E0C"/>
    <w:rsid w:val="004D11EF"/>
    <w:rsid w:val="004D14DC"/>
    <w:rsid w:val="004D44BE"/>
    <w:rsid w:val="004D4D2E"/>
    <w:rsid w:val="004D4FC5"/>
    <w:rsid w:val="004D6175"/>
    <w:rsid w:val="004D798D"/>
    <w:rsid w:val="004E0006"/>
    <w:rsid w:val="004E099C"/>
    <w:rsid w:val="004E1107"/>
    <w:rsid w:val="004E312B"/>
    <w:rsid w:val="004E318B"/>
    <w:rsid w:val="004E3915"/>
    <w:rsid w:val="004E44D0"/>
    <w:rsid w:val="004E468C"/>
    <w:rsid w:val="004E550C"/>
    <w:rsid w:val="004E6362"/>
    <w:rsid w:val="004E6599"/>
    <w:rsid w:val="004E7858"/>
    <w:rsid w:val="004E7C85"/>
    <w:rsid w:val="004F0AAB"/>
    <w:rsid w:val="004F191A"/>
    <w:rsid w:val="004F2C16"/>
    <w:rsid w:val="004F6760"/>
    <w:rsid w:val="004F6E57"/>
    <w:rsid w:val="00500CB1"/>
    <w:rsid w:val="00504A50"/>
    <w:rsid w:val="005054F7"/>
    <w:rsid w:val="00506FBC"/>
    <w:rsid w:val="00507E20"/>
    <w:rsid w:val="00510F8C"/>
    <w:rsid w:val="005114B0"/>
    <w:rsid w:val="00511754"/>
    <w:rsid w:val="0051354C"/>
    <w:rsid w:val="00513CA6"/>
    <w:rsid w:val="0051525E"/>
    <w:rsid w:val="005152A8"/>
    <w:rsid w:val="00517C4F"/>
    <w:rsid w:val="00517FE8"/>
    <w:rsid w:val="00523756"/>
    <w:rsid w:val="005241B3"/>
    <w:rsid w:val="005242A8"/>
    <w:rsid w:val="0052498B"/>
    <w:rsid w:val="00524BE6"/>
    <w:rsid w:val="005303CB"/>
    <w:rsid w:val="00531936"/>
    <w:rsid w:val="00531955"/>
    <w:rsid w:val="00532F68"/>
    <w:rsid w:val="0053406F"/>
    <w:rsid w:val="00536231"/>
    <w:rsid w:val="00540833"/>
    <w:rsid w:val="00551D8A"/>
    <w:rsid w:val="00552B27"/>
    <w:rsid w:val="00553EC8"/>
    <w:rsid w:val="00556396"/>
    <w:rsid w:val="00556978"/>
    <w:rsid w:val="0056024C"/>
    <w:rsid w:val="00560ACA"/>
    <w:rsid w:val="00560FDF"/>
    <w:rsid w:val="005612CD"/>
    <w:rsid w:val="00561651"/>
    <w:rsid w:val="00563C7C"/>
    <w:rsid w:val="00563F8C"/>
    <w:rsid w:val="00564811"/>
    <w:rsid w:val="00564D0F"/>
    <w:rsid w:val="00567524"/>
    <w:rsid w:val="00567922"/>
    <w:rsid w:val="00570394"/>
    <w:rsid w:val="00572643"/>
    <w:rsid w:val="00573907"/>
    <w:rsid w:val="0057404D"/>
    <w:rsid w:val="00574688"/>
    <w:rsid w:val="0057524F"/>
    <w:rsid w:val="0057741C"/>
    <w:rsid w:val="00581991"/>
    <w:rsid w:val="00586685"/>
    <w:rsid w:val="005920AB"/>
    <w:rsid w:val="00595245"/>
    <w:rsid w:val="00596D0D"/>
    <w:rsid w:val="005A3074"/>
    <w:rsid w:val="005A447D"/>
    <w:rsid w:val="005A6C2D"/>
    <w:rsid w:val="005A7092"/>
    <w:rsid w:val="005A7473"/>
    <w:rsid w:val="005A776C"/>
    <w:rsid w:val="005A792A"/>
    <w:rsid w:val="005B1F68"/>
    <w:rsid w:val="005B2673"/>
    <w:rsid w:val="005B41C5"/>
    <w:rsid w:val="005B5BBF"/>
    <w:rsid w:val="005B6825"/>
    <w:rsid w:val="005B6F46"/>
    <w:rsid w:val="005B740F"/>
    <w:rsid w:val="005B7942"/>
    <w:rsid w:val="005B7D76"/>
    <w:rsid w:val="005C0133"/>
    <w:rsid w:val="005C4BC1"/>
    <w:rsid w:val="005C5D40"/>
    <w:rsid w:val="005D0978"/>
    <w:rsid w:val="005D1B5E"/>
    <w:rsid w:val="005D2446"/>
    <w:rsid w:val="005D2715"/>
    <w:rsid w:val="005D3146"/>
    <w:rsid w:val="005D3271"/>
    <w:rsid w:val="005D3370"/>
    <w:rsid w:val="005D3943"/>
    <w:rsid w:val="005D3DAA"/>
    <w:rsid w:val="005D44DA"/>
    <w:rsid w:val="005D5E1E"/>
    <w:rsid w:val="005D7113"/>
    <w:rsid w:val="005D7616"/>
    <w:rsid w:val="005E5E24"/>
    <w:rsid w:val="005E730C"/>
    <w:rsid w:val="005E7625"/>
    <w:rsid w:val="005F3209"/>
    <w:rsid w:val="005F615B"/>
    <w:rsid w:val="005F6E0D"/>
    <w:rsid w:val="005F6F29"/>
    <w:rsid w:val="00601DFF"/>
    <w:rsid w:val="00601EB1"/>
    <w:rsid w:val="006034E8"/>
    <w:rsid w:val="00603D0D"/>
    <w:rsid w:val="0060537F"/>
    <w:rsid w:val="006057CD"/>
    <w:rsid w:val="0061014A"/>
    <w:rsid w:val="006109B4"/>
    <w:rsid w:val="006109FE"/>
    <w:rsid w:val="0061411B"/>
    <w:rsid w:val="00614FA1"/>
    <w:rsid w:val="00615836"/>
    <w:rsid w:val="00615A04"/>
    <w:rsid w:val="00616031"/>
    <w:rsid w:val="0061669E"/>
    <w:rsid w:val="0062019E"/>
    <w:rsid w:val="00623F27"/>
    <w:rsid w:val="00624CDF"/>
    <w:rsid w:val="00625621"/>
    <w:rsid w:val="0062723B"/>
    <w:rsid w:val="0063187B"/>
    <w:rsid w:val="00632917"/>
    <w:rsid w:val="00632B95"/>
    <w:rsid w:val="0063456B"/>
    <w:rsid w:val="00635132"/>
    <w:rsid w:val="006376CE"/>
    <w:rsid w:val="00637821"/>
    <w:rsid w:val="006410B7"/>
    <w:rsid w:val="00642CCF"/>
    <w:rsid w:val="00643639"/>
    <w:rsid w:val="00646AE0"/>
    <w:rsid w:val="00646B51"/>
    <w:rsid w:val="00646EA4"/>
    <w:rsid w:val="0064722B"/>
    <w:rsid w:val="00647B19"/>
    <w:rsid w:val="00647BE5"/>
    <w:rsid w:val="0065749C"/>
    <w:rsid w:val="006577D3"/>
    <w:rsid w:val="0066018E"/>
    <w:rsid w:val="00660C7C"/>
    <w:rsid w:val="006615C3"/>
    <w:rsid w:val="00663222"/>
    <w:rsid w:val="0066364B"/>
    <w:rsid w:val="00663857"/>
    <w:rsid w:val="00664C8C"/>
    <w:rsid w:val="00666760"/>
    <w:rsid w:val="00666D70"/>
    <w:rsid w:val="00667EEF"/>
    <w:rsid w:val="006715D5"/>
    <w:rsid w:val="006716AC"/>
    <w:rsid w:val="0067471D"/>
    <w:rsid w:val="00681869"/>
    <w:rsid w:val="00682251"/>
    <w:rsid w:val="00682327"/>
    <w:rsid w:val="006827DC"/>
    <w:rsid w:val="00683D93"/>
    <w:rsid w:val="00684332"/>
    <w:rsid w:val="00684A18"/>
    <w:rsid w:val="0068549F"/>
    <w:rsid w:val="006859E0"/>
    <w:rsid w:val="006860B9"/>
    <w:rsid w:val="0068734C"/>
    <w:rsid w:val="00687756"/>
    <w:rsid w:val="006908C1"/>
    <w:rsid w:val="006946DA"/>
    <w:rsid w:val="00694C85"/>
    <w:rsid w:val="006950C4"/>
    <w:rsid w:val="006A08A9"/>
    <w:rsid w:val="006A0965"/>
    <w:rsid w:val="006A1E62"/>
    <w:rsid w:val="006A3795"/>
    <w:rsid w:val="006A3E9B"/>
    <w:rsid w:val="006A47BE"/>
    <w:rsid w:val="006A523F"/>
    <w:rsid w:val="006A6922"/>
    <w:rsid w:val="006A6935"/>
    <w:rsid w:val="006A6C7A"/>
    <w:rsid w:val="006A7B87"/>
    <w:rsid w:val="006B00E5"/>
    <w:rsid w:val="006B0369"/>
    <w:rsid w:val="006B03CD"/>
    <w:rsid w:val="006B05C4"/>
    <w:rsid w:val="006B1ECC"/>
    <w:rsid w:val="006B1F08"/>
    <w:rsid w:val="006B3CC1"/>
    <w:rsid w:val="006B51FD"/>
    <w:rsid w:val="006B55BD"/>
    <w:rsid w:val="006B5DE2"/>
    <w:rsid w:val="006B6FD9"/>
    <w:rsid w:val="006C46A5"/>
    <w:rsid w:val="006C4DBF"/>
    <w:rsid w:val="006C62E5"/>
    <w:rsid w:val="006C77A0"/>
    <w:rsid w:val="006D01C5"/>
    <w:rsid w:val="006D02CF"/>
    <w:rsid w:val="006D180E"/>
    <w:rsid w:val="006D255A"/>
    <w:rsid w:val="006D2E7F"/>
    <w:rsid w:val="006D326C"/>
    <w:rsid w:val="006D32A8"/>
    <w:rsid w:val="006D32C3"/>
    <w:rsid w:val="006D32D6"/>
    <w:rsid w:val="006D3F87"/>
    <w:rsid w:val="006D4F4A"/>
    <w:rsid w:val="006D6F09"/>
    <w:rsid w:val="006E022C"/>
    <w:rsid w:val="006E1217"/>
    <w:rsid w:val="006E1440"/>
    <w:rsid w:val="006E199C"/>
    <w:rsid w:val="006E21B0"/>
    <w:rsid w:val="006E27BE"/>
    <w:rsid w:val="006E2F0F"/>
    <w:rsid w:val="006E4429"/>
    <w:rsid w:val="006E4E2A"/>
    <w:rsid w:val="006E6839"/>
    <w:rsid w:val="006E6E4C"/>
    <w:rsid w:val="006F0FF6"/>
    <w:rsid w:val="006F447B"/>
    <w:rsid w:val="006F504F"/>
    <w:rsid w:val="006F52A2"/>
    <w:rsid w:val="006F54BE"/>
    <w:rsid w:val="006F6F1E"/>
    <w:rsid w:val="00700AE3"/>
    <w:rsid w:val="00701FE8"/>
    <w:rsid w:val="00702A19"/>
    <w:rsid w:val="007107FC"/>
    <w:rsid w:val="0071185E"/>
    <w:rsid w:val="007141F6"/>
    <w:rsid w:val="007147E6"/>
    <w:rsid w:val="00715DED"/>
    <w:rsid w:val="00717902"/>
    <w:rsid w:val="007212E8"/>
    <w:rsid w:val="00722340"/>
    <w:rsid w:val="0072392D"/>
    <w:rsid w:val="00724007"/>
    <w:rsid w:val="007248F4"/>
    <w:rsid w:val="00725F87"/>
    <w:rsid w:val="00726C39"/>
    <w:rsid w:val="00727124"/>
    <w:rsid w:val="00731E7D"/>
    <w:rsid w:val="00734075"/>
    <w:rsid w:val="00734852"/>
    <w:rsid w:val="00734C34"/>
    <w:rsid w:val="007418F8"/>
    <w:rsid w:val="0074293C"/>
    <w:rsid w:val="007434E6"/>
    <w:rsid w:val="00744E16"/>
    <w:rsid w:val="00746E3A"/>
    <w:rsid w:val="0074788A"/>
    <w:rsid w:val="007502DD"/>
    <w:rsid w:val="00750B18"/>
    <w:rsid w:val="007517D3"/>
    <w:rsid w:val="0075186E"/>
    <w:rsid w:val="00756534"/>
    <w:rsid w:val="0075711F"/>
    <w:rsid w:val="00761B23"/>
    <w:rsid w:val="00761CA2"/>
    <w:rsid w:val="007622E2"/>
    <w:rsid w:val="00762F04"/>
    <w:rsid w:val="0076370A"/>
    <w:rsid w:val="00763874"/>
    <w:rsid w:val="007652C0"/>
    <w:rsid w:val="007722EB"/>
    <w:rsid w:val="0077255D"/>
    <w:rsid w:val="00772C0B"/>
    <w:rsid w:val="007746CC"/>
    <w:rsid w:val="00775842"/>
    <w:rsid w:val="007768E4"/>
    <w:rsid w:val="00776B35"/>
    <w:rsid w:val="00780C7A"/>
    <w:rsid w:val="007815FC"/>
    <w:rsid w:val="007824CB"/>
    <w:rsid w:val="007847BE"/>
    <w:rsid w:val="00784B04"/>
    <w:rsid w:val="007862F5"/>
    <w:rsid w:val="007868C4"/>
    <w:rsid w:val="00790AA2"/>
    <w:rsid w:val="00791413"/>
    <w:rsid w:val="007926CD"/>
    <w:rsid w:val="00793165"/>
    <w:rsid w:val="007931AB"/>
    <w:rsid w:val="00793FD5"/>
    <w:rsid w:val="007946EB"/>
    <w:rsid w:val="00794932"/>
    <w:rsid w:val="00795A4D"/>
    <w:rsid w:val="00796623"/>
    <w:rsid w:val="00796E80"/>
    <w:rsid w:val="007978D1"/>
    <w:rsid w:val="007A1C51"/>
    <w:rsid w:val="007A345D"/>
    <w:rsid w:val="007A43C8"/>
    <w:rsid w:val="007A5ABB"/>
    <w:rsid w:val="007A7B3A"/>
    <w:rsid w:val="007B1010"/>
    <w:rsid w:val="007B3063"/>
    <w:rsid w:val="007B4B0B"/>
    <w:rsid w:val="007B6135"/>
    <w:rsid w:val="007C2C78"/>
    <w:rsid w:val="007C3D78"/>
    <w:rsid w:val="007C470B"/>
    <w:rsid w:val="007C4CD0"/>
    <w:rsid w:val="007C51A1"/>
    <w:rsid w:val="007C52D6"/>
    <w:rsid w:val="007D1E4B"/>
    <w:rsid w:val="007D1F92"/>
    <w:rsid w:val="007D2C63"/>
    <w:rsid w:val="007D3768"/>
    <w:rsid w:val="007D4431"/>
    <w:rsid w:val="007D56F8"/>
    <w:rsid w:val="007D7275"/>
    <w:rsid w:val="007D77EB"/>
    <w:rsid w:val="007E16A6"/>
    <w:rsid w:val="007E1EC6"/>
    <w:rsid w:val="007E20CF"/>
    <w:rsid w:val="007E27D1"/>
    <w:rsid w:val="007E4EFB"/>
    <w:rsid w:val="007E56B0"/>
    <w:rsid w:val="007E678D"/>
    <w:rsid w:val="007F1DBB"/>
    <w:rsid w:val="007F294B"/>
    <w:rsid w:val="007F40BF"/>
    <w:rsid w:val="007F541B"/>
    <w:rsid w:val="007F5932"/>
    <w:rsid w:val="007F5FDF"/>
    <w:rsid w:val="007F7448"/>
    <w:rsid w:val="00800863"/>
    <w:rsid w:val="00801F18"/>
    <w:rsid w:val="00804BE2"/>
    <w:rsid w:val="00806B2A"/>
    <w:rsid w:val="00807ADB"/>
    <w:rsid w:val="00812EE0"/>
    <w:rsid w:val="0081491D"/>
    <w:rsid w:val="008203A7"/>
    <w:rsid w:val="00820A73"/>
    <w:rsid w:val="00820C96"/>
    <w:rsid w:val="0082299C"/>
    <w:rsid w:val="00823359"/>
    <w:rsid w:val="00824D63"/>
    <w:rsid w:val="00826238"/>
    <w:rsid w:val="00827613"/>
    <w:rsid w:val="00831AF5"/>
    <w:rsid w:val="00831C49"/>
    <w:rsid w:val="00831FDC"/>
    <w:rsid w:val="00832253"/>
    <w:rsid w:val="0083329D"/>
    <w:rsid w:val="008349CC"/>
    <w:rsid w:val="00835C16"/>
    <w:rsid w:val="00836FBE"/>
    <w:rsid w:val="00840DFC"/>
    <w:rsid w:val="008412B1"/>
    <w:rsid w:val="0084225A"/>
    <w:rsid w:val="008437B4"/>
    <w:rsid w:val="00843AAA"/>
    <w:rsid w:val="00843AB9"/>
    <w:rsid w:val="00843C3E"/>
    <w:rsid w:val="00844C6B"/>
    <w:rsid w:val="00845752"/>
    <w:rsid w:val="008464E3"/>
    <w:rsid w:val="00847D89"/>
    <w:rsid w:val="008507E9"/>
    <w:rsid w:val="00852108"/>
    <w:rsid w:val="00852EE1"/>
    <w:rsid w:val="0085351A"/>
    <w:rsid w:val="00854596"/>
    <w:rsid w:val="0086130D"/>
    <w:rsid w:val="00861AA4"/>
    <w:rsid w:val="00862EAD"/>
    <w:rsid w:val="00863354"/>
    <w:rsid w:val="008639FB"/>
    <w:rsid w:val="00863F11"/>
    <w:rsid w:val="00864824"/>
    <w:rsid w:val="008648E5"/>
    <w:rsid w:val="008669A0"/>
    <w:rsid w:val="00870AE0"/>
    <w:rsid w:val="00874481"/>
    <w:rsid w:val="00874CBE"/>
    <w:rsid w:val="0087582C"/>
    <w:rsid w:val="00880F9C"/>
    <w:rsid w:val="00881246"/>
    <w:rsid w:val="00883FD7"/>
    <w:rsid w:val="00884ACC"/>
    <w:rsid w:val="008875AC"/>
    <w:rsid w:val="00893F26"/>
    <w:rsid w:val="008964A7"/>
    <w:rsid w:val="00897A4B"/>
    <w:rsid w:val="008A08C3"/>
    <w:rsid w:val="008A0FB8"/>
    <w:rsid w:val="008A2F20"/>
    <w:rsid w:val="008A5CE8"/>
    <w:rsid w:val="008A5D8C"/>
    <w:rsid w:val="008A7A65"/>
    <w:rsid w:val="008B18B6"/>
    <w:rsid w:val="008B222F"/>
    <w:rsid w:val="008B52CA"/>
    <w:rsid w:val="008B613D"/>
    <w:rsid w:val="008B725B"/>
    <w:rsid w:val="008C156D"/>
    <w:rsid w:val="008C19A6"/>
    <w:rsid w:val="008C391B"/>
    <w:rsid w:val="008C5275"/>
    <w:rsid w:val="008C5D98"/>
    <w:rsid w:val="008C63ED"/>
    <w:rsid w:val="008C6ACF"/>
    <w:rsid w:val="008C7571"/>
    <w:rsid w:val="008C7E0C"/>
    <w:rsid w:val="008D2130"/>
    <w:rsid w:val="008D58D4"/>
    <w:rsid w:val="008D6702"/>
    <w:rsid w:val="008E065C"/>
    <w:rsid w:val="008E091F"/>
    <w:rsid w:val="008E4AD8"/>
    <w:rsid w:val="008F0311"/>
    <w:rsid w:val="008F0E47"/>
    <w:rsid w:val="008F425F"/>
    <w:rsid w:val="008F4B40"/>
    <w:rsid w:val="008F5BBB"/>
    <w:rsid w:val="008F5F1B"/>
    <w:rsid w:val="008F70A5"/>
    <w:rsid w:val="009010A9"/>
    <w:rsid w:val="00901ADD"/>
    <w:rsid w:val="00904E26"/>
    <w:rsid w:val="009051E4"/>
    <w:rsid w:val="00905574"/>
    <w:rsid w:val="00906F16"/>
    <w:rsid w:val="0090730D"/>
    <w:rsid w:val="00912AC1"/>
    <w:rsid w:val="009134E3"/>
    <w:rsid w:val="00916D5B"/>
    <w:rsid w:val="00921928"/>
    <w:rsid w:val="00924074"/>
    <w:rsid w:val="00924618"/>
    <w:rsid w:val="009259E8"/>
    <w:rsid w:val="00925CC5"/>
    <w:rsid w:val="00926CD0"/>
    <w:rsid w:val="00927B09"/>
    <w:rsid w:val="00927BCF"/>
    <w:rsid w:val="00930F7F"/>
    <w:rsid w:val="009320F1"/>
    <w:rsid w:val="0093242D"/>
    <w:rsid w:val="0093322D"/>
    <w:rsid w:val="0093405C"/>
    <w:rsid w:val="009340E4"/>
    <w:rsid w:val="00934E88"/>
    <w:rsid w:val="009350C3"/>
    <w:rsid w:val="00937217"/>
    <w:rsid w:val="00937D1B"/>
    <w:rsid w:val="00937EEA"/>
    <w:rsid w:val="009402C9"/>
    <w:rsid w:val="0094206D"/>
    <w:rsid w:val="009433F6"/>
    <w:rsid w:val="00943823"/>
    <w:rsid w:val="00944730"/>
    <w:rsid w:val="0094550E"/>
    <w:rsid w:val="0095001A"/>
    <w:rsid w:val="00951953"/>
    <w:rsid w:val="00952941"/>
    <w:rsid w:val="0096002D"/>
    <w:rsid w:val="009608BD"/>
    <w:rsid w:val="009617D6"/>
    <w:rsid w:val="009624AE"/>
    <w:rsid w:val="009659D5"/>
    <w:rsid w:val="009662CC"/>
    <w:rsid w:val="00967670"/>
    <w:rsid w:val="00967D0C"/>
    <w:rsid w:val="009701ED"/>
    <w:rsid w:val="009706B9"/>
    <w:rsid w:val="009730DA"/>
    <w:rsid w:val="0097376A"/>
    <w:rsid w:val="009777CB"/>
    <w:rsid w:val="00980035"/>
    <w:rsid w:val="00980935"/>
    <w:rsid w:val="00980ADA"/>
    <w:rsid w:val="00981D15"/>
    <w:rsid w:val="00982F1E"/>
    <w:rsid w:val="00983622"/>
    <w:rsid w:val="0098363B"/>
    <w:rsid w:val="00987E69"/>
    <w:rsid w:val="00993046"/>
    <w:rsid w:val="009935B7"/>
    <w:rsid w:val="00996F78"/>
    <w:rsid w:val="009A0261"/>
    <w:rsid w:val="009A073B"/>
    <w:rsid w:val="009A0C3D"/>
    <w:rsid w:val="009A11AD"/>
    <w:rsid w:val="009A11C5"/>
    <w:rsid w:val="009A3E0D"/>
    <w:rsid w:val="009A5564"/>
    <w:rsid w:val="009A5864"/>
    <w:rsid w:val="009A5F05"/>
    <w:rsid w:val="009A62B3"/>
    <w:rsid w:val="009A6662"/>
    <w:rsid w:val="009A71D7"/>
    <w:rsid w:val="009A72CE"/>
    <w:rsid w:val="009B4A8F"/>
    <w:rsid w:val="009B4F1B"/>
    <w:rsid w:val="009B7209"/>
    <w:rsid w:val="009B7A6A"/>
    <w:rsid w:val="009C0979"/>
    <w:rsid w:val="009C23BD"/>
    <w:rsid w:val="009C302E"/>
    <w:rsid w:val="009C685C"/>
    <w:rsid w:val="009C6A37"/>
    <w:rsid w:val="009D286B"/>
    <w:rsid w:val="009D3216"/>
    <w:rsid w:val="009D3EF3"/>
    <w:rsid w:val="009D54A2"/>
    <w:rsid w:val="009D6129"/>
    <w:rsid w:val="009E2C8D"/>
    <w:rsid w:val="009E46A5"/>
    <w:rsid w:val="009E6C65"/>
    <w:rsid w:val="009F048E"/>
    <w:rsid w:val="009F1DAE"/>
    <w:rsid w:val="009F451B"/>
    <w:rsid w:val="00A00BB5"/>
    <w:rsid w:val="00A02B73"/>
    <w:rsid w:val="00A03250"/>
    <w:rsid w:val="00A06D23"/>
    <w:rsid w:val="00A1165D"/>
    <w:rsid w:val="00A11E51"/>
    <w:rsid w:val="00A135D5"/>
    <w:rsid w:val="00A14171"/>
    <w:rsid w:val="00A1441E"/>
    <w:rsid w:val="00A15D8E"/>
    <w:rsid w:val="00A16D48"/>
    <w:rsid w:val="00A17C38"/>
    <w:rsid w:val="00A212D2"/>
    <w:rsid w:val="00A21563"/>
    <w:rsid w:val="00A227BD"/>
    <w:rsid w:val="00A238E5"/>
    <w:rsid w:val="00A23984"/>
    <w:rsid w:val="00A24F86"/>
    <w:rsid w:val="00A3593F"/>
    <w:rsid w:val="00A4503D"/>
    <w:rsid w:val="00A46680"/>
    <w:rsid w:val="00A466DF"/>
    <w:rsid w:val="00A46D2E"/>
    <w:rsid w:val="00A50C4A"/>
    <w:rsid w:val="00A52293"/>
    <w:rsid w:val="00A528ED"/>
    <w:rsid w:val="00A56FAC"/>
    <w:rsid w:val="00A57464"/>
    <w:rsid w:val="00A6146D"/>
    <w:rsid w:val="00A6358A"/>
    <w:rsid w:val="00A640A8"/>
    <w:rsid w:val="00A646ED"/>
    <w:rsid w:val="00A64948"/>
    <w:rsid w:val="00A66A5D"/>
    <w:rsid w:val="00A84295"/>
    <w:rsid w:val="00A849D3"/>
    <w:rsid w:val="00A857D7"/>
    <w:rsid w:val="00A86A31"/>
    <w:rsid w:val="00A873ED"/>
    <w:rsid w:val="00A8745E"/>
    <w:rsid w:val="00A87B38"/>
    <w:rsid w:val="00A90749"/>
    <w:rsid w:val="00A90997"/>
    <w:rsid w:val="00A9338C"/>
    <w:rsid w:val="00A93AD9"/>
    <w:rsid w:val="00AA04C0"/>
    <w:rsid w:val="00AA2F2F"/>
    <w:rsid w:val="00AA392A"/>
    <w:rsid w:val="00AA4D97"/>
    <w:rsid w:val="00AA5E76"/>
    <w:rsid w:val="00AA6A45"/>
    <w:rsid w:val="00AA6B96"/>
    <w:rsid w:val="00AB0CB2"/>
    <w:rsid w:val="00AB19DA"/>
    <w:rsid w:val="00AB24DA"/>
    <w:rsid w:val="00AB3FD9"/>
    <w:rsid w:val="00AB65CF"/>
    <w:rsid w:val="00AC0DB3"/>
    <w:rsid w:val="00AC1B57"/>
    <w:rsid w:val="00AC311C"/>
    <w:rsid w:val="00AC3B58"/>
    <w:rsid w:val="00AC3DF2"/>
    <w:rsid w:val="00AC4429"/>
    <w:rsid w:val="00AC4B28"/>
    <w:rsid w:val="00AC73F1"/>
    <w:rsid w:val="00AD15B8"/>
    <w:rsid w:val="00AD21C3"/>
    <w:rsid w:val="00AD31C6"/>
    <w:rsid w:val="00AD3B5E"/>
    <w:rsid w:val="00AD3E58"/>
    <w:rsid w:val="00AD4D1D"/>
    <w:rsid w:val="00AD56E3"/>
    <w:rsid w:val="00AD62AC"/>
    <w:rsid w:val="00AE056C"/>
    <w:rsid w:val="00AE1379"/>
    <w:rsid w:val="00AE2E1D"/>
    <w:rsid w:val="00AE33E2"/>
    <w:rsid w:val="00AE3CDF"/>
    <w:rsid w:val="00AE408D"/>
    <w:rsid w:val="00AE47CA"/>
    <w:rsid w:val="00AE52A0"/>
    <w:rsid w:val="00AE6789"/>
    <w:rsid w:val="00AE6EED"/>
    <w:rsid w:val="00AE7931"/>
    <w:rsid w:val="00AE7FE6"/>
    <w:rsid w:val="00AF0DC9"/>
    <w:rsid w:val="00AF0F58"/>
    <w:rsid w:val="00AF33D6"/>
    <w:rsid w:val="00AF4536"/>
    <w:rsid w:val="00AF46F2"/>
    <w:rsid w:val="00AF56F0"/>
    <w:rsid w:val="00AF7351"/>
    <w:rsid w:val="00B02DF8"/>
    <w:rsid w:val="00B05DD1"/>
    <w:rsid w:val="00B062CA"/>
    <w:rsid w:val="00B06B48"/>
    <w:rsid w:val="00B0741B"/>
    <w:rsid w:val="00B07D6F"/>
    <w:rsid w:val="00B12676"/>
    <w:rsid w:val="00B15436"/>
    <w:rsid w:val="00B15C81"/>
    <w:rsid w:val="00B1619A"/>
    <w:rsid w:val="00B171F3"/>
    <w:rsid w:val="00B174CC"/>
    <w:rsid w:val="00B20318"/>
    <w:rsid w:val="00B21FCA"/>
    <w:rsid w:val="00B22CDF"/>
    <w:rsid w:val="00B2379C"/>
    <w:rsid w:val="00B2426C"/>
    <w:rsid w:val="00B274B3"/>
    <w:rsid w:val="00B27DB7"/>
    <w:rsid w:val="00B30DD3"/>
    <w:rsid w:val="00B31DC5"/>
    <w:rsid w:val="00B32881"/>
    <w:rsid w:val="00B33DA2"/>
    <w:rsid w:val="00B34F94"/>
    <w:rsid w:val="00B35ACF"/>
    <w:rsid w:val="00B37E59"/>
    <w:rsid w:val="00B475A6"/>
    <w:rsid w:val="00B505DB"/>
    <w:rsid w:val="00B50681"/>
    <w:rsid w:val="00B52368"/>
    <w:rsid w:val="00B539EE"/>
    <w:rsid w:val="00B5796B"/>
    <w:rsid w:val="00B60AF1"/>
    <w:rsid w:val="00B6121A"/>
    <w:rsid w:val="00B61F28"/>
    <w:rsid w:val="00B67883"/>
    <w:rsid w:val="00B70365"/>
    <w:rsid w:val="00B71097"/>
    <w:rsid w:val="00B71BA4"/>
    <w:rsid w:val="00B727D2"/>
    <w:rsid w:val="00B73D17"/>
    <w:rsid w:val="00B77A27"/>
    <w:rsid w:val="00B80CC5"/>
    <w:rsid w:val="00B810A9"/>
    <w:rsid w:val="00B82C5E"/>
    <w:rsid w:val="00B83850"/>
    <w:rsid w:val="00B83D29"/>
    <w:rsid w:val="00B843F2"/>
    <w:rsid w:val="00B86BFD"/>
    <w:rsid w:val="00B874A2"/>
    <w:rsid w:val="00B9014F"/>
    <w:rsid w:val="00B91D59"/>
    <w:rsid w:val="00B92491"/>
    <w:rsid w:val="00B928ED"/>
    <w:rsid w:val="00B92BEF"/>
    <w:rsid w:val="00B92D25"/>
    <w:rsid w:val="00B92D87"/>
    <w:rsid w:val="00B96247"/>
    <w:rsid w:val="00B97A53"/>
    <w:rsid w:val="00BA0A18"/>
    <w:rsid w:val="00BA0B36"/>
    <w:rsid w:val="00BA1261"/>
    <w:rsid w:val="00BA1505"/>
    <w:rsid w:val="00BA2124"/>
    <w:rsid w:val="00BA2BE1"/>
    <w:rsid w:val="00BA300E"/>
    <w:rsid w:val="00BA51A7"/>
    <w:rsid w:val="00BA5600"/>
    <w:rsid w:val="00BA5610"/>
    <w:rsid w:val="00BA7ED6"/>
    <w:rsid w:val="00BB46E5"/>
    <w:rsid w:val="00BB545D"/>
    <w:rsid w:val="00BC0980"/>
    <w:rsid w:val="00BC1210"/>
    <w:rsid w:val="00BC3AF3"/>
    <w:rsid w:val="00BD057B"/>
    <w:rsid w:val="00BD09B3"/>
    <w:rsid w:val="00BD3371"/>
    <w:rsid w:val="00BD40DD"/>
    <w:rsid w:val="00BD4355"/>
    <w:rsid w:val="00BD64D6"/>
    <w:rsid w:val="00BD6E0D"/>
    <w:rsid w:val="00BE0B0B"/>
    <w:rsid w:val="00BE29D6"/>
    <w:rsid w:val="00BE4BB2"/>
    <w:rsid w:val="00BE50B3"/>
    <w:rsid w:val="00BE5B25"/>
    <w:rsid w:val="00BE7567"/>
    <w:rsid w:val="00BF11DB"/>
    <w:rsid w:val="00BF12D1"/>
    <w:rsid w:val="00BF1EAD"/>
    <w:rsid w:val="00BF2B80"/>
    <w:rsid w:val="00BF343F"/>
    <w:rsid w:val="00BF54C5"/>
    <w:rsid w:val="00BF57A4"/>
    <w:rsid w:val="00BF5DBD"/>
    <w:rsid w:val="00C0454B"/>
    <w:rsid w:val="00C06425"/>
    <w:rsid w:val="00C07237"/>
    <w:rsid w:val="00C072D9"/>
    <w:rsid w:val="00C126A0"/>
    <w:rsid w:val="00C13052"/>
    <w:rsid w:val="00C17138"/>
    <w:rsid w:val="00C17DAD"/>
    <w:rsid w:val="00C20E35"/>
    <w:rsid w:val="00C22257"/>
    <w:rsid w:val="00C22751"/>
    <w:rsid w:val="00C22835"/>
    <w:rsid w:val="00C22EBB"/>
    <w:rsid w:val="00C23836"/>
    <w:rsid w:val="00C242C5"/>
    <w:rsid w:val="00C25F28"/>
    <w:rsid w:val="00C260A7"/>
    <w:rsid w:val="00C265ED"/>
    <w:rsid w:val="00C279CD"/>
    <w:rsid w:val="00C30620"/>
    <w:rsid w:val="00C35B2E"/>
    <w:rsid w:val="00C35B8C"/>
    <w:rsid w:val="00C362DF"/>
    <w:rsid w:val="00C414B7"/>
    <w:rsid w:val="00C42515"/>
    <w:rsid w:val="00C42845"/>
    <w:rsid w:val="00C44848"/>
    <w:rsid w:val="00C44B08"/>
    <w:rsid w:val="00C46F28"/>
    <w:rsid w:val="00C47F62"/>
    <w:rsid w:val="00C5145C"/>
    <w:rsid w:val="00C520CC"/>
    <w:rsid w:val="00C52388"/>
    <w:rsid w:val="00C528A2"/>
    <w:rsid w:val="00C5706E"/>
    <w:rsid w:val="00C60A7E"/>
    <w:rsid w:val="00C6149A"/>
    <w:rsid w:val="00C64E7E"/>
    <w:rsid w:val="00C67051"/>
    <w:rsid w:val="00C67728"/>
    <w:rsid w:val="00C70156"/>
    <w:rsid w:val="00C707A4"/>
    <w:rsid w:val="00C709F8"/>
    <w:rsid w:val="00C74AB2"/>
    <w:rsid w:val="00C7568C"/>
    <w:rsid w:val="00C7578F"/>
    <w:rsid w:val="00C7744D"/>
    <w:rsid w:val="00C77774"/>
    <w:rsid w:val="00C77D46"/>
    <w:rsid w:val="00C835C6"/>
    <w:rsid w:val="00C87B15"/>
    <w:rsid w:val="00C92B94"/>
    <w:rsid w:val="00C936AE"/>
    <w:rsid w:val="00C951B6"/>
    <w:rsid w:val="00C96192"/>
    <w:rsid w:val="00C97A55"/>
    <w:rsid w:val="00CA3267"/>
    <w:rsid w:val="00CA4F1F"/>
    <w:rsid w:val="00CA53D2"/>
    <w:rsid w:val="00CA7D3D"/>
    <w:rsid w:val="00CB25AA"/>
    <w:rsid w:val="00CB2FA3"/>
    <w:rsid w:val="00CB4169"/>
    <w:rsid w:val="00CC36B0"/>
    <w:rsid w:val="00CD06C8"/>
    <w:rsid w:val="00CD1196"/>
    <w:rsid w:val="00CD2E84"/>
    <w:rsid w:val="00CD310F"/>
    <w:rsid w:val="00CD4C56"/>
    <w:rsid w:val="00CD601E"/>
    <w:rsid w:val="00CD68EF"/>
    <w:rsid w:val="00CD69D7"/>
    <w:rsid w:val="00CD7766"/>
    <w:rsid w:val="00CE09CA"/>
    <w:rsid w:val="00CE17F3"/>
    <w:rsid w:val="00CE2204"/>
    <w:rsid w:val="00CE2D7F"/>
    <w:rsid w:val="00CE43C0"/>
    <w:rsid w:val="00CE47FE"/>
    <w:rsid w:val="00CE4AEA"/>
    <w:rsid w:val="00CE4AF8"/>
    <w:rsid w:val="00CE75BD"/>
    <w:rsid w:val="00CE7EB4"/>
    <w:rsid w:val="00CF04A1"/>
    <w:rsid w:val="00CF1B2F"/>
    <w:rsid w:val="00CF1B72"/>
    <w:rsid w:val="00CF219D"/>
    <w:rsid w:val="00CF2CB3"/>
    <w:rsid w:val="00CF35AB"/>
    <w:rsid w:val="00CF6AEE"/>
    <w:rsid w:val="00CF7EFE"/>
    <w:rsid w:val="00D00D76"/>
    <w:rsid w:val="00D00DFB"/>
    <w:rsid w:val="00D022B8"/>
    <w:rsid w:val="00D038CC"/>
    <w:rsid w:val="00D05B43"/>
    <w:rsid w:val="00D05C5D"/>
    <w:rsid w:val="00D0779D"/>
    <w:rsid w:val="00D121C8"/>
    <w:rsid w:val="00D13800"/>
    <w:rsid w:val="00D13BD8"/>
    <w:rsid w:val="00D17DB2"/>
    <w:rsid w:val="00D22B86"/>
    <w:rsid w:val="00D22FAD"/>
    <w:rsid w:val="00D23A59"/>
    <w:rsid w:val="00D23DF2"/>
    <w:rsid w:val="00D25209"/>
    <w:rsid w:val="00D339E7"/>
    <w:rsid w:val="00D3565D"/>
    <w:rsid w:val="00D37BCF"/>
    <w:rsid w:val="00D41ADC"/>
    <w:rsid w:val="00D41E2A"/>
    <w:rsid w:val="00D42240"/>
    <w:rsid w:val="00D42381"/>
    <w:rsid w:val="00D43AFD"/>
    <w:rsid w:val="00D43B38"/>
    <w:rsid w:val="00D43DB8"/>
    <w:rsid w:val="00D53949"/>
    <w:rsid w:val="00D56384"/>
    <w:rsid w:val="00D60C84"/>
    <w:rsid w:val="00D657B6"/>
    <w:rsid w:val="00D65DAF"/>
    <w:rsid w:val="00D701ED"/>
    <w:rsid w:val="00D711E2"/>
    <w:rsid w:val="00D71A2F"/>
    <w:rsid w:val="00D7226D"/>
    <w:rsid w:val="00D730DD"/>
    <w:rsid w:val="00D7642E"/>
    <w:rsid w:val="00D76ED7"/>
    <w:rsid w:val="00D80F1F"/>
    <w:rsid w:val="00D8291B"/>
    <w:rsid w:val="00D830B9"/>
    <w:rsid w:val="00D8693A"/>
    <w:rsid w:val="00D87DB8"/>
    <w:rsid w:val="00D928A0"/>
    <w:rsid w:val="00D93038"/>
    <w:rsid w:val="00D9318A"/>
    <w:rsid w:val="00D9500E"/>
    <w:rsid w:val="00D95D37"/>
    <w:rsid w:val="00D97171"/>
    <w:rsid w:val="00DA45C7"/>
    <w:rsid w:val="00DA5A03"/>
    <w:rsid w:val="00DB0E7F"/>
    <w:rsid w:val="00DB350B"/>
    <w:rsid w:val="00DB451A"/>
    <w:rsid w:val="00DB643B"/>
    <w:rsid w:val="00DB6CB3"/>
    <w:rsid w:val="00DB6F26"/>
    <w:rsid w:val="00DC2280"/>
    <w:rsid w:val="00DC3BB5"/>
    <w:rsid w:val="00DC47AA"/>
    <w:rsid w:val="00DD15F1"/>
    <w:rsid w:val="00DD2DAD"/>
    <w:rsid w:val="00DD5243"/>
    <w:rsid w:val="00DD58CA"/>
    <w:rsid w:val="00DD784A"/>
    <w:rsid w:val="00DE02D2"/>
    <w:rsid w:val="00DE1F42"/>
    <w:rsid w:val="00DE2250"/>
    <w:rsid w:val="00DE3C4C"/>
    <w:rsid w:val="00DE4877"/>
    <w:rsid w:val="00DE567E"/>
    <w:rsid w:val="00DE58FF"/>
    <w:rsid w:val="00DE795A"/>
    <w:rsid w:val="00DF0871"/>
    <w:rsid w:val="00DF23B2"/>
    <w:rsid w:val="00DF2A0D"/>
    <w:rsid w:val="00DF2CD8"/>
    <w:rsid w:val="00DF3613"/>
    <w:rsid w:val="00DF3BF5"/>
    <w:rsid w:val="00DF56AB"/>
    <w:rsid w:val="00DF7696"/>
    <w:rsid w:val="00E00CCF"/>
    <w:rsid w:val="00E01B77"/>
    <w:rsid w:val="00E02200"/>
    <w:rsid w:val="00E038E7"/>
    <w:rsid w:val="00E03999"/>
    <w:rsid w:val="00E04499"/>
    <w:rsid w:val="00E07313"/>
    <w:rsid w:val="00E0770E"/>
    <w:rsid w:val="00E10A9E"/>
    <w:rsid w:val="00E116EE"/>
    <w:rsid w:val="00E11954"/>
    <w:rsid w:val="00E12DD7"/>
    <w:rsid w:val="00E14B9E"/>
    <w:rsid w:val="00E16FCB"/>
    <w:rsid w:val="00E2186D"/>
    <w:rsid w:val="00E24C86"/>
    <w:rsid w:val="00E24FEE"/>
    <w:rsid w:val="00E255E4"/>
    <w:rsid w:val="00E320E6"/>
    <w:rsid w:val="00E33950"/>
    <w:rsid w:val="00E33CA5"/>
    <w:rsid w:val="00E40555"/>
    <w:rsid w:val="00E4393B"/>
    <w:rsid w:val="00E44AE2"/>
    <w:rsid w:val="00E45724"/>
    <w:rsid w:val="00E4626F"/>
    <w:rsid w:val="00E4703F"/>
    <w:rsid w:val="00E52D53"/>
    <w:rsid w:val="00E545CE"/>
    <w:rsid w:val="00E54F78"/>
    <w:rsid w:val="00E63137"/>
    <w:rsid w:val="00E64679"/>
    <w:rsid w:val="00E661FF"/>
    <w:rsid w:val="00E66BA9"/>
    <w:rsid w:val="00E67C0C"/>
    <w:rsid w:val="00E748E7"/>
    <w:rsid w:val="00E81ADE"/>
    <w:rsid w:val="00E82669"/>
    <w:rsid w:val="00E83B65"/>
    <w:rsid w:val="00E85777"/>
    <w:rsid w:val="00E91D59"/>
    <w:rsid w:val="00E9219B"/>
    <w:rsid w:val="00E93D4C"/>
    <w:rsid w:val="00E965AA"/>
    <w:rsid w:val="00E968D2"/>
    <w:rsid w:val="00E97E10"/>
    <w:rsid w:val="00E97F68"/>
    <w:rsid w:val="00EA23F7"/>
    <w:rsid w:val="00EA2507"/>
    <w:rsid w:val="00EA7707"/>
    <w:rsid w:val="00EB13B8"/>
    <w:rsid w:val="00EB1B2D"/>
    <w:rsid w:val="00EB5B0C"/>
    <w:rsid w:val="00EB72C0"/>
    <w:rsid w:val="00EB7613"/>
    <w:rsid w:val="00EB7B47"/>
    <w:rsid w:val="00EC1F9B"/>
    <w:rsid w:val="00EC2ADB"/>
    <w:rsid w:val="00ED0B34"/>
    <w:rsid w:val="00ED16DB"/>
    <w:rsid w:val="00ED25D2"/>
    <w:rsid w:val="00ED3BC3"/>
    <w:rsid w:val="00ED5A89"/>
    <w:rsid w:val="00ED6F06"/>
    <w:rsid w:val="00ED7481"/>
    <w:rsid w:val="00EE11DE"/>
    <w:rsid w:val="00EE275A"/>
    <w:rsid w:val="00EE3757"/>
    <w:rsid w:val="00EE3E81"/>
    <w:rsid w:val="00EE4E6F"/>
    <w:rsid w:val="00EE52BD"/>
    <w:rsid w:val="00EE559D"/>
    <w:rsid w:val="00EE7C7A"/>
    <w:rsid w:val="00EE7E27"/>
    <w:rsid w:val="00EF03E0"/>
    <w:rsid w:val="00EF34C9"/>
    <w:rsid w:val="00EF3A9B"/>
    <w:rsid w:val="00EF4ECE"/>
    <w:rsid w:val="00EF647E"/>
    <w:rsid w:val="00EF7460"/>
    <w:rsid w:val="00F01939"/>
    <w:rsid w:val="00F051EF"/>
    <w:rsid w:val="00F106D4"/>
    <w:rsid w:val="00F132AB"/>
    <w:rsid w:val="00F13AB9"/>
    <w:rsid w:val="00F13C86"/>
    <w:rsid w:val="00F16B71"/>
    <w:rsid w:val="00F17584"/>
    <w:rsid w:val="00F212AB"/>
    <w:rsid w:val="00F22989"/>
    <w:rsid w:val="00F22ECB"/>
    <w:rsid w:val="00F22FEC"/>
    <w:rsid w:val="00F23F7E"/>
    <w:rsid w:val="00F27BEF"/>
    <w:rsid w:val="00F304F8"/>
    <w:rsid w:val="00F31F27"/>
    <w:rsid w:val="00F32CCD"/>
    <w:rsid w:val="00F357F0"/>
    <w:rsid w:val="00F358C1"/>
    <w:rsid w:val="00F37869"/>
    <w:rsid w:val="00F426EA"/>
    <w:rsid w:val="00F4273C"/>
    <w:rsid w:val="00F45929"/>
    <w:rsid w:val="00F477FF"/>
    <w:rsid w:val="00F501CF"/>
    <w:rsid w:val="00F512A8"/>
    <w:rsid w:val="00F51D74"/>
    <w:rsid w:val="00F53196"/>
    <w:rsid w:val="00F53508"/>
    <w:rsid w:val="00F554BC"/>
    <w:rsid w:val="00F6101C"/>
    <w:rsid w:val="00F614DA"/>
    <w:rsid w:val="00F639DD"/>
    <w:rsid w:val="00F63CEB"/>
    <w:rsid w:val="00F663A8"/>
    <w:rsid w:val="00F66918"/>
    <w:rsid w:val="00F70914"/>
    <w:rsid w:val="00F7098D"/>
    <w:rsid w:val="00F72C55"/>
    <w:rsid w:val="00F74EC8"/>
    <w:rsid w:val="00F771D5"/>
    <w:rsid w:val="00F82025"/>
    <w:rsid w:val="00F82071"/>
    <w:rsid w:val="00F84D9F"/>
    <w:rsid w:val="00F86CA8"/>
    <w:rsid w:val="00F86CC4"/>
    <w:rsid w:val="00F90650"/>
    <w:rsid w:val="00F90966"/>
    <w:rsid w:val="00F91EAC"/>
    <w:rsid w:val="00F93483"/>
    <w:rsid w:val="00F945CA"/>
    <w:rsid w:val="00F94957"/>
    <w:rsid w:val="00F96B35"/>
    <w:rsid w:val="00F97388"/>
    <w:rsid w:val="00FA12A2"/>
    <w:rsid w:val="00FA2898"/>
    <w:rsid w:val="00FA323F"/>
    <w:rsid w:val="00FA69BD"/>
    <w:rsid w:val="00FB045A"/>
    <w:rsid w:val="00FB06BB"/>
    <w:rsid w:val="00FB107F"/>
    <w:rsid w:val="00FB216F"/>
    <w:rsid w:val="00FB3234"/>
    <w:rsid w:val="00FB4506"/>
    <w:rsid w:val="00FB500D"/>
    <w:rsid w:val="00FB5ABB"/>
    <w:rsid w:val="00FC2518"/>
    <w:rsid w:val="00FC2EEF"/>
    <w:rsid w:val="00FC5272"/>
    <w:rsid w:val="00FC5B6C"/>
    <w:rsid w:val="00FD1E4A"/>
    <w:rsid w:val="00FD390E"/>
    <w:rsid w:val="00FD6D73"/>
    <w:rsid w:val="00FE006E"/>
    <w:rsid w:val="00FE0388"/>
    <w:rsid w:val="00FE153E"/>
    <w:rsid w:val="00FE39FD"/>
    <w:rsid w:val="00FE48BB"/>
    <w:rsid w:val="00FE5566"/>
    <w:rsid w:val="00FE6CC0"/>
    <w:rsid w:val="00FE6DE8"/>
    <w:rsid w:val="00FE770C"/>
    <w:rsid w:val="00FE789A"/>
    <w:rsid w:val="00FF170F"/>
    <w:rsid w:val="00FF19CD"/>
    <w:rsid w:val="00FF2AA5"/>
    <w:rsid w:val="00FF2C6E"/>
    <w:rsid w:val="00FF30DE"/>
    <w:rsid w:val="00FF46E2"/>
    <w:rsid w:val="00FF5AC5"/>
    <w:rsid w:val="00FF6487"/>
    <w:rsid w:val="00FF6E9B"/>
    <w:rsid w:val="00FF6EB6"/>
    <w:rsid w:val="00FF7627"/>
  </w:rsids>
  <m:mathPr>
    <m:mathFont m:val="Cambria Math"/>
    <m:brkBin m:val="before"/>
    <m:brkBinSub m:val="--"/>
    <m:smallFrac/>
    <m:dispDef/>
    <m:lMargin m:val="1440"/>
    <m:rMargin m:val="144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9237457"/>
  <w15:docId w15:val="{1474C290-2CC2-4075-8108-1CD1E3D56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8C3"/>
    <w:pPr>
      <w:spacing w:after="220"/>
      <w:ind w:left="720"/>
      <w:jc w:val="both"/>
    </w:pPr>
    <w:rPr>
      <w:rFonts w:cs="Arial"/>
      <w:sz w:val="22"/>
      <w:szCs w:val="22"/>
      <w:lang w:val="en-US" w:eastAsia="en-US" w:bidi="en-US"/>
    </w:rPr>
  </w:style>
  <w:style w:type="paragraph" w:styleId="Overskrift1">
    <w:name w:val="heading 1"/>
    <w:basedOn w:val="Normal"/>
    <w:next w:val="Normal"/>
    <w:link w:val="Overskrift1Tegn"/>
    <w:uiPriority w:val="9"/>
    <w:qFormat/>
    <w:rsid w:val="00A90749"/>
    <w:pPr>
      <w:spacing w:before="480"/>
      <w:contextualSpacing/>
      <w:outlineLvl w:val="0"/>
    </w:pPr>
    <w:rPr>
      <w:smallCaps/>
      <w:spacing w:val="5"/>
      <w:sz w:val="36"/>
      <w:szCs w:val="36"/>
    </w:rPr>
  </w:style>
  <w:style w:type="paragraph" w:styleId="Overskrift2">
    <w:name w:val="heading 2"/>
    <w:basedOn w:val="Normal"/>
    <w:next w:val="Normal"/>
    <w:link w:val="Overskrift2Tegn"/>
    <w:uiPriority w:val="9"/>
    <w:unhideWhenUsed/>
    <w:qFormat/>
    <w:rsid w:val="00A90749"/>
    <w:pPr>
      <w:spacing w:before="200" w:line="271" w:lineRule="auto"/>
      <w:outlineLvl w:val="1"/>
    </w:pPr>
    <w:rPr>
      <w:smallCaps/>
      <w:sz w:val="28"/>
      <w:szCs w:val="28"/>
    </w:rPr>
  </w:style>
  <w:style w:type="paragraph" w:styleId="Overskrift3">
    <w:name w:val="heading 3"/>
    <w:basedOn w:val="Normal"/>
    <w:next w:val="Normal"/>
    <w:link w:val="Overskrift3Tegn"/>
    <w:uiPriority w:val="9"/>
    <w:semiHidden/>
    <w:unhideWhenUsed/>
    <w:qFormat/>
    <w:rsid w:val="00A90749"/>
    <w:pPr>
      <w:spacing w:before="200" w:line="271" w:lineRule="auto"/>
      <w:outlineLvl w:val="2"/>
    </w:pPr>
    <w:rPr>
      <w:i/>
      <w:iCs/>
      <w:smallCaps/>
      <w:spacing w:val="5"/>
      <w:sz w:val="26"/>
      <w:szCs w:val="26"/>
    </w:rPr>
  </w:style>
  <w:style w:type="paragraph" w:styleId="Overskrift4">
    <w:name w:val="heading 4"/>
    <w:basedOn w:val="Normal"/>
    <w:next w:val="Normal"/>
    <w:link w:val="Overskrift4Tegn"/>
    <w:uiPriority w:val="9"/>
    <w:semiHidden/>
    <w:unhideWhenUsed/>
    <w:qFormat/>
    <w:rsid w:val="00A90749"/>
    <w:pPr>
      <w:spacing w:line="271" w:lineRule="auto"/>
      <w:outlineLvl w:val="3"/>
    </w:pPr>
    <w:rPr>
      <w:b/>
      <w:bCs/>
      <w:spacing w:val="5"/>
      <w:sz w:val="24"/>
      <w:szCs w:val="24"/>
    </w:rPr>
  </w:style>
  <w:style w:type="paragraph" w:styleId="Overskrift5">
    <w:name w:val="heading 5"/>
    <w:basedOn w:val="Normal"/>
    <w:next w:val="Normal"/>
    <w:link w:val="Overskrift5Tegn"/>
    <w:uiPriority w:val="9"/>
    <w:semiHidden/>
    <w:unhideWhenUsed/>
    <w:qFormat/>
    <w:rsid w:val="00A90749"/>
    <w:pPr>
      <w:spacing w:line="271" w:lineRule="auto"/>
      <w:outlineLvl w:val="4"/>
    </w:pPr>
    <w:rPr>
      <w:i/>
      <w:iCs/>
      <w:sz w:val="24"/>
      <w:szCs w:val="24"/>
    </w:rPr>
  </w:style>
  <w:style w:type="paragraph" w:styleId="Overskrift6">
    <w:name w:val="heading 6"/>
    <w:basedOn w:val="Normal"/>
    <w:next w:val="Normal"/>
    <w:link w:val="Overskrift6Tegn"/>
    <w:uiPriority w:val="9"/>
    <w:semiHidden/>
    <w:unhideWhenUsed/>
    <w:qFormat/>
    <w:rsid w:val="00A90749"/>
    <w:pPr>
      <w:shd w:val="clear" w:color="auto" w:fill="FFFFFF"/>
      <w:spacing w:line="271" w:lineRule="auto"/>
      <w:outlineLvl w:val="5"/>
    </w:pPr>
    <w:rPr>
      <w:b/>
      <w:bCs/>
      <w:color w:val="595959"/>
      <w:spacing w:val="5"/>
    </w:rPr>
  </w:style>
  <w:style w:type="paragraph" w:styleId="Overskrift7">
    <w:name w:val="heading 7"/>
    <w:basedOn w:val="Normal"/>
    <w:next w:val="Normal"/>
    <w:link w:val="Overskrift7Tegn"/>
    <w:uiPriority w:val="9"/>
    <w:semiHidden/>
    <w:unhideWhenUsed/>
    <w:qFormat/>
    <w:rsid w:val="00A90749"/>
    <w:pPr>
      <w:outlineLvl w:val="6"/>
    </w:pPr>
    <w:rPr>
      <w:b/>
      <w:bCs/>
      <w:i/>
      <w:iCs/>
      <w:color w:val="5A5A5A"/>
      <w:sz w:val="20"/>
      <w:szCs w:val="20"/>
    </w:rPr>
  </w:style>
  <w:style w:type="paragraph" w:styleId="Overskrift8">
    <w:name w:val="heading 8"/>
    <w:basedOn w:val="Normal"/>
    <w:next w:val="Normal"/>
    <w:link w:val="Overskrift8Tegn"/>
    <w:uiPriority w:val="9"/>
    <w:semiHidden/>
    <w:unhideWhenUsed/>
    <w:qFormat/>
    <w:rsid w:val="00A90749"/>
    <w:pPr>
      <w:outlineLvl w:val="7"/>
    </w:pPr>
    <w:rPr>
      <w:b/>
      <w:bCs/>
      <w:color w:val="7F7F7F"/>
      <w:sz w:val="20"/>
      <w:szCs w:val="20"/>
    </w:rPr>
  </w:style>
  <w:style w:type="paragraph" w:styleId="Overskrift9">
    <w:name w:val="heading 9"/>
    <w:basedOn w:val="Normal"/>
    <w:next w:val="Normal"/>
    <w:link w:val="Overskrift9Tegn"/>
    <w:uiPriority w:val="9"/>
    <w:semiHidden/>
    <w:unhideWhenUsed/>
    <w:qFormat/>
    <w:rsid w:val="00A90749"/>
    <w:pPr>
      <w:spacing w:line="271" w:lineRule="auto"/>
      <w:outlineLvl w:val="8"/>
    </w:pPr>
    <w:rPr>
      <w:b/>
      <w:bCs/>
      <w:i/>
      <w:iCs/>
      <w:color w:val="7F7F7F"/>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DefaultTable">
    <w:name w:val="Default Table"/>
    <w:rsid w:val="00BE5B25"/>
    <w:pPr>
      <w:spacing w:after="200" w:line="276" w:lineRule="auto"/>
    </w:pPr>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avsnitt">
    <w:name w:val="List Paragraph"/>
    <w:basedOn w:val="Normal"/>
    <w:uiPriority w:val="34"/>
    <w:qFormat/>
    <w:rsid w:val="00A90749"/>
    <w:pPr>
      <w:contextualSpacing/>
    </w:pPr>
  </w:style>
  <w:style w:type="paragraph" w:customStyle="1" w:styleId="ParaAttribute0">
    <w:name w:val="ParaAttribute0"/>
    <w:rsid w:val="00BE5B25"/>
    <w:pPr>
      <w:wordWrap w:val="0"/>
      <w:spacing w:before="220" w:after="200" w:line="276" w:lineRule="auto"/>
      <w:jc w:val="center"/>
    </w:pPr>
    <w:rPr>
      <w:sz w:val="22"/>
      <w:szCs w:val="22"/>
      <w:lang w:val="en-US" w:eastAsia="en-US" w:bidi="en-US"/>
    </w:rPr>
  </w:style>
  <w:style w:type="paragraph" w:customStyle="1" w:styleId="ParaAttribute1">
    <w:name w:val="ParaAttribute1"/>
    <w:rsid w:val="00BE5B25"/>
    <w:pPr>
      <w:tabs>
        <w:tab w:val="center" w:pos="4513"/>
        <w:tab w:val="center" w:pos="4513"/>
        <w:tab w:val="right" w:pos="9026"/>
        <w:tab w:val="right" w:pos="9026"/>
      </w:tabs>
      <w:wordWrap w:val="0"/>
      <w:spacing w:after="200" w:line="276" w:lineRule="auto"/>
      <w:jc w:val="both"/>
    </w:pPr>
    <w:rPr>
      <w:sz w:val="22"/>
      <w:szCs w:val="22"/>
      <w:lang w:val="en-US" w:eastAsia="en-US" w:bidi="en-US"/>
    </w:rPr>
  </w:style>
  <w:style w:type="paragraph" w:customStyle="1" w:styleId="ParaAttribute2">
    <w:name w:val="ParaAttribute2"/>
    <w:rsid w:val="00BE5B25"/>
    <w:pPr>
      <w:wordWrap w:val="0"/>
      <w:spacing w:before="220" w:after="200" w:line="276" w:lineRule="auto"/>
      <w:jc w:val="center"/>
    </w:pPr>
    <w:rPr>
      <w:sz w:val="22"/>
      <w:szCs w:val="22"/>
      <w:lang w:val="en-US" w:eastAsia="en-US" w:bidi="en-US"/>
    </w:rPr>
  </w:style>
  <w:style w:type="paragraph" w:customStyle="1" w:styleId="ParaAttribute3">
    <w:name w:val="ParaAttribute3"/>
    <w:rsid w:val="00BE5B25"/>
    <w:pPr>
      <w:wordWrap w:val="0"/>
      <w:spacing w:before="220" w:after="200" w:line="276" w:lineRule="auto"/>
      <w:jc w:val="center"/>
    </w:pPr>
    <w:rPr>
      <w:sz w:val="22"/>
      <w:szCs w:val="22"/>
      <w:lang w:val="en-US" w:eastAsia="en-US" w:bidi="en-US"/>
    </w:rPr>
  </w:style>
  <w:style w:type="paragraph" w:customStyle="1" w:styleId="ParaAttribute4">
    <w:name w:val="ParaAttribute4"/>
    <w:rsid w:val="00BE5B25"/>
    <w:pPr>
      <w:widowControl w:val="0"/>
      <w:wordWrap w:val="0"/>
      <w:spacing w:after="200" w:line="276" w:lineRule="auto"/>
    </w:pPr>
    <w:rPr>
      <w:sz w:val="22"/>
      <w:szCs w:val="22"/>
      <w:lang w:val="en-US" w:eastAsia="en-US" w:bidi="en-US"/>
    </w:rPr>
  </w:style>
  <w:style w:type="paragraph" w:customStyle="1" w:styleId="ParaAttribute5">
    <w:name w:val="ParaAttribute5"/>
    <w:rsid w:val="00BE5B25"/>
    <w:pPr>
      <w:wordWrap w:val="0"/>
      <w:spacing w:after="200" w:line="276" w:lineRule="auto"/>
      <w:ind w:hanging="142"/>
      <w:jc w:val="both"/>
    </w:pPr>
    <w:rPr>
      <w:sz w:val="22"/>
      <w:szCs w:val="22"/>
      <w:lang w:val="en-US" w:eastAsia="en-US" w:bidi="en-US"/>
    </w:rPr>
  </w:style>
  <w:style w:type="paragraph" w:customStyle="1" w:styleId="ParaAttribute6">
    <w:name w:val="ParaAttribute6"/>
    <w:rsid w:val="00BE5B25"/>
    <w:pPr>
      <w:wordWrap w:val="0"/>
      <w:spacing w:before="220" w:after="200" w:line="276" w:lineRule="auto"/>
      <w:ind w:left="720" w:hanging="142"/>
      <w:jc w:val="both"/>
    </w:pPr>
    <w:rPr>
      <w:sz w:val="22"/>
      <w:szCs w:val="22"/>
      <w:lang w:val="en-US" w:eastAsia="en-US" w:bidi="en-US"/>
    </w:rPr>
  </w:style>
  <w:style w:type="paragraph" w:customStyle="1" w:styleId="ParaAttribute7">
    <w:name w:val="ParaAttribute7"/>
    <w:rsid w:val="00BE5B25"/>
    <w:pPr>
      <w:wordWrap w:val="0"/>
      <w:spacing w:before="220" w:after="200" w:line="276" w:lineRule="auto"/>
      <w:ind w:hanging="142"/>
      <w:jc w:val="both"/>
    </w:pPr>
    <w:rPr>
      <w:sz w:val="22"/>
      <w:szCs w:val="22"/>
      <w:lang w:val="en-US" w:eastAsia="en-US" w:bidi="en-US"/>
    </w:rPr>
  </w:style>
  <w:style w:type="paragraph" w:customStyle="1" w:styleId="ParaAttribute8">
    <w:name w:val="ParaAttribute8"/>
    <w:rsid w:val="00BE5B25"/>
    <w:pPr>
      <w:wordWrap w:val="0"/>
      <w:spacing w:before="300" w:after="200" w:line="276" w:lineRule="auto"/>
      <w:ind w:hanging="142"/>
      <w:jc w:val="both"/>
    </w:pPr>
    <w:rPr>
      <w:sz w:val="22"/>
      <w:szCs w:val="22"/>
      <w:lang w:val="en-US" w:eastAsia="en-US" w:bidi="en-US"/>
    </w:rPr>
  </w:style>
  <w:style w:type="paragraph" w:customStyle="1" w:styleId="ParaAttribute9">
    <w:name w:val="ParaAttribute9"/>
    <w:rsid w:val="00BE5B25"/>
    <w:pPr>
      <w:wordWrap w:val="0"/>
      <w:spacing w:before="220" w:after="200" w:line="276" w:lineRule="auto"/>
      <w:ind w:left="-142" w:right="331"/>
      <w:jc w:val="both"/>
    </w:pPr>
    <w:rPr>
      <w:sz w:val="22"/>
      <w:szCs w:val="22"/>
      <w:lang w:val="en-US" w:eastAsia="en-US" w:bidi="en-US"/>
    </w:rPr>
  </w:style>
  <w:style w:type="paragraph" w:customStyle="1" w:styleId="ParaAttribute10">
    <w:name w:val="ParaAttribute10"/>
    <w:rsid w:val="00BE5B25"/>
    <w:pPr>
      <w:wordWrap w:val="0"/>
      <w:spacing w:before="220" w:after="200" w:line="276" w:lineRule="auto"/>
      <w:ind w:left="-142" w:right="331"/>
      <w:jc w:val="both"/>
    </w:pPr>
    <w:rPr>
      <w:sz w:val="22"/>
      <w:szCs w:val="22"/>
      <w:lang w:val="en-US" w:eastAsia="en-US" w:bidi="en-US"/>
    </w:rPr>
  </w:style>
  <w:style w:type="paragraph" w:customStyle="1" w:styleId="ParaAttribute11">
    <w:name w:val="ParaAttribute11"/>
    <w:rsid w:val="00BE5B25"/>
    <w:pPr>
      <w:wordWrap w:val="0"/>
      <w:spacing w:before="220" w:after="200" w:line="276" w:lineRule="auto"/>
      <w:jc w:val="both"/>
    </w:pPr>
    <w:rPr>
      <w:sz w:val="22"/>
      <w:szCs w:val="22"/>
      <w:lang w:val="en-US" w:eastAsia="en-US" w:bidi="en-US"/>
    </w:rPr>
  </w:style>
  <w:style w:type="paragraph" w:customStyle="1" w:styleId="ParaAttribute12">
    <w:name w:val="ParaAttribute12"/>
    <w:rsid w:val="00BE5B25"/>
    <w:pPr>
      <w:wordWrap w:val="0"/>
      <w:spacing w:before="220" w:after="200" w:line="276" w:lineRule="auto"/>
      <w:jc w:val="both"/>
    </w:pPr>
    <w:rPr>
      <w:sz w:val="22"/>
      <w:szCs w:val="22"/>
      <w:lang w:val="en-US" w:eastAsia="en-US" w:bidi="en-US"/>
    </w:rPr>
  </w:style>
  <w:style w:type="paragraph" w:customStyle="1" w:styleId="ParaAttribute13">
    <w:name w:val="ParaAttribute13"/>
    <w:rsid w:val="00BE5B25"/>
    <w:pPr>
      <w:wordWrap w:val="0"/>
      <w:spacing w:before="220" w:after="200" w:line="276" w:lineRule="auto"/>
      <w:ind w:firstLine="720"/>
      <w:jc w:val="both"/>
    </w:pPr>
    <w:rPr>
      <w:sz w:val="22"/>
      <w:szCs w:val="22"/>
      <w:lang w:val="en-US" w:eastAsia="en-US" w:bidi="en-US"/>
    </w:rPr>
  </w:style>
  <w:style w:type="paragraph" w:customStyle="1" w:styleId="ParaAttribute14">
    <w:name w:val="ParaAttribute14"/>
    <w:rsid w:val="00BE5B25"/>
    <w:pPr>
      <w:wordWrap w:val="0"/>
      <w:spacing w:before="220" w:after="200" w:line="276" w:lineRule="auto"/>
      <w:ind w:firstLine="720"/>
      <w:jc w:val="both"/>
    </w:pPr>
    <w:rPr>
      <w:sz w:val="22"/>
      <w:szCs w:val="22"/>
      <w:lang w:val="en-US" w:eastAsia="en-US" w:bidi="en-US"/>
    </w:rPr>
  </w:style>
  <w:style w:type="paragraph" w:customStyle="1" w:styleId="ParaAttribute15">
    <w:name w:val="ParaAttribute15"/>
    <w:rsid w:val="00BE5B25"/>
    <w:pPr>
      <w:wordWrap w:val="0"/>
      <w:spacing w:after="200" w:line="276" w:lineRule="auto"/>
    </w:pPr>
    <w:rPr>
      <w:sz w:val="22"/>
      <w:szCs w:val="22"/>
      <w:lang w:val="en-US" w:eastAsia="en-US" w:bidi="en-US"/>
    </w:rPr>
  </w:style>
  <w:style w:type="paragraph" w:customStyle="1" w:styleId="ParaAttribute16">
    <w:name w:val="ParaAttribute16"/>
    <w:rsid w:val="00BE5B25"/>
    <w:pPr>
      <w:wordWrap w:val="0"/>
      <w:spacing w:after="200" w:line="276" w:lineRule="auto"/>
    </w:pPr>
    <w:rPr>
      <w:sz w:val="22"/>
      <w:szCs w:val="22"/>
      <w:lang w:val="en-US" w:eastAsia="en-US" w:bidi="en-US"/>
    </w:rPr>
  </w:style>
  <w:style w:type="paragraph" w:customStyle="1" w:styleId="ParaAttribute17">
    <w:name w:val="ParaAttribute17"/>
    <w:rsid w:val="00BE5B25"/>
    <w:pPr>
      <w:wordWrap w:val="0"/>
      <w:spacing w:after="200" w:line="276" w:lineRule="auto"/>
      <w:jc w:val="center"/>
    </w:pPr>
    <w:rPr>
      <w:sz w:val="22"/>
      <w:szCs w:val="22"/>
      <w:lang w:val="en-US" w:eastAsia="en-US" w:bidi="en-US"/>
    </w:rPr>
  </w:style>
  <w:style w:type="paragraph" w:customStyle="1" w:styleId="ParaAttribute18">
    <w:name w:val="ParaAttribute18"/>
    <w:rsid w:val="00BE5B25"/>
    <w:pPr>
      <w:widowControl w:val="0"/>
      <w:wordWrap w:val="0"/>
      <w:spacing w:before="220" w:after="200" w:line="276" w:lineRule="auto"/>
      <w:ind w:left="720" w:hanging="360"/>
      <w:jc w:val="both"/>
    </w:pPr>
    <w:rPr>
      <w:sz w:val="22"/>
      <w:szCs w:val="22"/>
      <w:lang w:val="en-US" w:eastAsia="en-US" w:bidi="en-US"/>
    </w:rPr>
  </w:style>
  <w:style w:type="paragraph" w:customStyle="1" w:styleId="ParaAttribute19">
    <w:name w:val="ParaAttribute19"/>
    <w:rsid w:val="00BE5B25"/>
    <w:pPr>
      <w:widowControl w:val="0"/>
      <w:wordWrap w:val="0"/>
      <w:spacing w:before="220" w:after="200" w:line="276" w:lineRule="auto"/>
      <w:ind w:left="720" w:hanging="360"/>
      <w:jc w:val="both"/>
    </w:pPr>
    <w:rPr>
      <w:sz w:val="22"/>
      <w:szCs w:val="22"/>
      <w:lang w:val="en-US" w:eastAsia="en-US" w:bidi="en-US"/>
    </w:rPr>
  </w:style>
  <w:style w:type="paragraph" w:customStyle="1" w:styleId="ParaAttribute20">
    <w:name w:val="ParaAttribute20"/>
    <w:rsid w:val="00BE5B25"/>
    <w:pPr>
      <w:widowControl w:val="0"/>
      <w:wordWrap w:val="0"/>
      <w:spacing w:before="220" w:after="200" w:line="276" w:lineRule="auto"/>
      <w:ind w:left="1080" w:hanging="360"/>
      <w:jc w:val="both"/>
    </w:pPr>
    <w:rPr>
      <w:sz w:val="22"/>
      <w:szCs w:val="22"/>
      <w:lang w:val="en-US" w:eastAsia="en-US" w:bidi="en-US"/>
    </w:rPr>
  </w:style>
  <w:style w:type="paragraph" w:customStyle="1" w:styleId="ParaAttribute21">
    <w:name w:val="ParaAttribute21"/>
    <w:rsid w:val="00BE5B25"/>
    <w:pPr>
      <w:widowControl w:val="0"/>
      <w:wordWrap w:val="0"/>
      <w:spacing w:before="220" w:after="200" w:line="276" w:lineRule="auto"/>
      <w:ind w:left="1080" w:hanging="360"/>
      <w:jc w:val="both"/>
    </w:pPr>
    <w:rPr>
      <w:sz w:val="22"/>
      <w:szCs w:val="22"/>
      <w:lang w:val="en-US" w:eastAsia="en-US" w:bidi="en-US"/>
    </w:rPr>
  </w:style>
  <w:style w:type="paragraph" w:customStyle="1" w:styleId="ParaAttribute22">
    <w:name w:val="ParaAttribute22"/>
    <w:rsid w:val="00BE5B25"/>
    <w:pPr>
      <w:widowControl w:val="0"/>
      <w:wordWrap w:val="0"/>
      <w:spacing w:before="220" w:after="200" w:line="276" w:lineRule="auto"/>
      <w:ind w:left="720"/>
      <w:jc w:val="both"/>
    </w:pPr>
    <w:rPr>
      <w:sz w:val="22"/>
      <w:szCs w:val="22"/>
      <w:lang w:val="en-US" w:eastAsia="en-US" w:bidi="en-US"/>
    </w:rPr>
  </w:style>
  <w:style w:type="paragraph" w:customStyle="1" w:styleId="ParaAttribute23">
    <w:name w:val="ParaAttribute23"/>
    <w:rsid w:val="00BE5B25"/>
    <w:pPr>
      <w:widowControl w:val="0"/>
      <w:wordWrap w:val="0"/>
      <w:spacing w:before="220" w:after="200" w:line="276" w:lineRule="auto"/>
      <w:ind w:left="1120" w:hanging="400"/>
      <w:jc w:val="both"/>
    </w:pPr>
    <w:rPr>
      <w:sz w:val="22"/>
      <w:szCs w:val="22"/>
      <w:lang w:val="en-US" w:eastAsia="en-US" w:bidi="en-US"/>
    </w:rPr>
  </w:style>
  <w:style w:type="paragraph" w:customStyle="1" w:styleId="ParaAttribute24">
    <w:name w:val="ParaAttribute24"/>
    <w:rsid w:val="00BE5B25"/>
    <w:pPr>
      <w:widowControl w:val="0"/>
      <w:wordWrap w:val="0"/>
      <w:spacing w:before="220" w:after="200" w:line="276" w:lineRule="auto"/>
      <w:ind w:left="1120" w:hanging="400"/>
      <w:jc w:val="both"/>
    </w:pPr>
    <w:rPr>
      <w:sz w:val="22"/>
      <w:szCs w:val="22"/>
      <w:lang w:val="en-US" w:eastAsia="en-US" w:bidi="en-US"/>
    </w:rPr>
  </w:style>
  <w:style w:type="paragraph" w:customStyle="1" w:styleId="ParaAttribute25">
    <w:name w:val="ParaAttribute25"/>
    <w:rsid w:val="00BE5B25"/>
    <w:pPr>
      <w:widowControl w:val="0"/>
      <w:wordWrap w:val="0"/>
      <w:spacing w:before="220" w:after="200" w:line="276" w:lineRule="auto"/>
      <w:ind w:left="720"/>
      <w:jc w:val="both"/>
    </w:pPr>
    <w:rPr>
      <w:sz w:val="22"/>
      <w:szCs w:val="22"/>
      <w:lang w:val="en-US" w:eastAsia="en-US" w:bidi="en-US"/>
    </w:rPr>
  </w:style>
  <w:style w:type="paragraph" w:customStyle="1" w:styleId="ParaAttribute26">
    <w:name w:val="ParaAttribute26"/>
    <w:rsid w:val="00BE5B25"/>
    <w:pPr>
      <w:wordWrap w:val="0"/>
      <w:spacing w:before="220" w:after="200" w:line="276" w:lineRule="auto"/>
      <w:ind w:left="720"/>
      <w:jc w:val="both"/>
    </w:pPr>
    <w:rPr>
      <w:sz w:val="22"/>
      <w:szCs w:val="22"/>
      <w:lang w:val="en-US" w:eastAsia="en-US" w:bidi="en-US"/>
    </w:rPr>
  </w:style>
  <w:style w:type="paragraph" w:customStyle="1" w:styleId="ParaAttribute27">
    <w:name w:val="ParaAttribute27"/>
    <w:rsid w:val="00BE5B25"/>
    <w:pPr>
      <w:widowControl w:val="0"/>
      <w:wordWrap w:val="0"/>
      <w:spacing w:before="220" w:after="200" w:line="276" w:lineRule="auto"/>
      <w:ind w:left="760" w:hanging="400"/>
      <w:jc w:val="both"/>
    </w:pPr>
    <w:rPr>
      <w:sz w:val="22"/>
      <w:szCs w:val="22"/>
      <w:lang w:val="en-US" w:eastAsia="en-US" w:bidi="en-US"/>
    </w:rPr>
  </w:style>
  <w:style w:type="paragraph" w:customStyle="1" w:styleId="ParaAttribute28">
    <w:name w:val="ParaAttribute28"/>
    <w:rsid w:val="00BE5B25"/>
    <w:pPr>
      <w:widowControl w:val="0"/>
      <w:wordWrap w:val="0"/>
      <w:spacing w:before="220" w:after="200" w:line="276" w:lineRule="auto"/>
      <w:ind w:left="760" w:hanging="400"/>
      <w:jc w:val="both"/>
    </w:pPr>
    <w:rPr>
      <w:sz w:val="22"/>
      <w:szCs w:val="22"/>
      <w:lang w:val="en-US" w:eastAsia="en-US" w:bidi="en-US"/>
    </w:rPr>
  </w:style>
  <w:style w:type="paragraph" w:customStyle="1" w:styleId="ParaAttribute29">
    <w:name w:val="ParaAttribute29"/>
    <w:rsid w:val="00BE5B25"/>
    <w:pPr>
      <w:wordWrap w:val="0"/>
      <w:spacing w:after="200" w:line="276" w:lineRule="auto"/>
      <w:ind w:left="1077"/>
      <w:jc w:val="both"/>
    </w:pPr>
    <w:rPr>
      <w:sz w:val="22"/>
      <w:szCs w:val="22"/>
      <w:lang w:val="en-US" w:eastAsia="en-US" w:bidi="en-US"/>
    </w:rPr>
  </w:style>
  <w:style w:type="paragraph" w:customStyle="1" w:styleId="ParaAttribute30">
    <w:name w:val="ParaAttribute30"/>
    <w:rsid w:val="00BE5B25"/>
    <w:pPr>
      <w:widowControl w:val="0"/>
      <w:wordWrap w:val="0"/>
      <w:spacing w:after="200" w:line="276" w:lineRule="auto"/>
      <w:ind w:left="1077" w:hanging="357"/>
      <w:jc w:val="both"/>
    </w:pPr>
    <w:rPr>
      <w:sz w:val="22"/>
      <w:szCs w:val="22"/>
      <w:lang w:val="en-US" w:eastAsia="en-US" w:bidi="en-US"/>
    </w:rPr>
  </w:style>
  <w:style w:type="paragraph" w:customStyle="1" w:styleId="ParaAttribute31">
    <w:name w:val="ParaAttribute31"/>
    <w:rsid w:val="00BE5B25"/>
    <w:pPr>
      <w:widowControl w:val="0"/>
      <w:wordWrap w:val="0"/>
      <w:spacing w:after="200" w:line="276" w:lineRule="auto"/>
      <w:ind w:left="1077" w:hanging="357"/>
      <w:jc w:val="both"/>
    </w:pPr>
    <w:rPr>
      <w:sz w:val="22"/>
      <w:szCs w:val="22"/>
      <w:lang w:val="en-US" w:eastAsia="en-US" w:bidi="en-US"/>
    </w:rPr>
  </w:style>
  <w:style w:type="paragraph" w:customStyle="1" w:styleId="ParaAttribute32">
    <w:name w:val="ParaAttribute32"/>
    <w:rsid w:val="00BE5B25"/>
    <w:pPr>
      <w:wordWrap w:val="0"/>
      <w:spacing w:after="200" w:line="276" w:lineRule="auto"/>
    </w:pPr>
    <w:rPr>
      <w:sz w:val="22"/>
      <w:szCs w:val="22"/>
      <w:lang w:val="en-US" w:eastAsia="en-US" w:bidi="en-US"/>
    </w:rPr>
  </w:style>
  <w:style w:type="paragraph" w:customStyle="1" w:styleId="ParaAttribute33">
    <w:name w:val="ParaAttribute33"/>
    <w:rsid w:val="00BE5B25"/>
    <w:pPr>
      <w:widowControl w:val="0"/>
      <w:wordWrap w:val="0"/>
      <w:spacing w:after="200" w:line="276" w:lineRule="auto"/>
    </w:pPr>
    <w:rPr>
      <w:sz w:val="22"/>
      <w:szCs w:val="22"/>
      <w:lang w:val="en-US" w:eastAsia="en-US" w:bidi="en-US"/>
    </w:rPr>
  </w:style>
  <w:style w:type="paragraph" w:customStyle="1" w:styleId="ParaAttribute34">
    <w:name w:val="ParaAttribute34"/>
    <w:rsid w:val="00BE5B25"/>
    <w:pPr>
      <w:widowControl w:val="0"/>
      <w:wordWrap w:val="0"/>
      <w:spacing w:after="200" w:line="276" w:lineRule="auto"/>
    </w:pPr>
    <w:rPr>
      <w:sz w:val="22"/>
      <w:szCs w:val="22"/>
      <w:lang w:val="en-US" w:eastAsia="en-US" w:bidi="en-US"/>
    </w:rPr>
  </w:style>
  <w:style w:type="paragraph" w:customStyle="1" w:styleId="ParaAttribute35">
    <w:name w:val="ParaAttribute35"/>
    <w:rsid w:val="00BE5B25"/>
    <w:pPr>
      <w:widowControl w:val="0"/>
      <w:wordWrap w:val="0"/>
      <w:spacing w:after="200" w:line="276" w:lineRule="auto"/>
    </w:pPr>
    <w:rPr>
      <w:sz w:val="22"/>
      <w:szCs w:val="22"/>
      <w:lang w:val="en-US" w:eastAsia="en-US" w:bidi="en-US"/>
    </w:rPr>
  </w:style>
  <w:style w:type="paragraph" w:customStyle="1" w:styleId="ParaAttribute36">
    <w:name w:val="ParaAttribute36"/>
    <w:rsid w:val="00BE5B25"/>
    <w:pPr>
      <w:wordWrap w:val="0"/>
      <w:spacing w:after="200" w:line="276" w:lineRule="auto"/>
    </w:pPr>
    <w:rPr>
      <w:sz w:val="22"/>
      <w:szCs w:val="22"/>
      <w:lang w:val="en-US" w:eastAsia="en-US" w:bidi="en-US"/>
    </w:rPr>
  </w:style>
  <w:style w:type="paragraph" w:customStyle="1" w:styleId="ParaAttribute37">
    <w:name w:val="ParaAttribute37"/>
    <w:rsid w:val="00BE5B25"/>
    <w:pPr>
      <w:wordWrap w:val="0"/>
      <w:spacing w:after="200" w:line="276" w:lineRule="auto"/>
    </w:pPr>
    <w:rPr>
      <w:sz w:val="22"/>
      <w:szCs w:val="22"/>
      <w:lang w:val="en-US" w:eastAsia="en-US" w:bidi="en-US"/>
    </w:rPr>
  </w:style>
  <w:style w:type="paragraph" w:customStyle="1" w:styleId="ParaAttribute38">
    <w:name w:val="ParaAttribute38"/>
    <w:rsid w:val="00BE5B25"/>
    <w:pPr>
      <w:wordWrap w:val="0"/>
      <w:spacing w:after="200" w:line="276" w:lineRule="auto"/>
      <w:ind w:left="1800" w:hanging="360"/>
    </w:pPr>
    <w:rPr>
      <w:sz w:val="22"/>
      <w:szCs w:val="22"/>
      <w:lang w:val="en-US" w:eastAsia="en-US" w:bidi="en-US"/>
    </w:rPr>
  </w:style>
  <w:style w:type="paragraph" w:customStyle="1" w:styleId="ParaAttribute39">
    <w:name w:val="ParaAttribute39"/>
    <w:rsid w:val="00BE5B25"/>
    <w:pPr>
      <w:wordWrap w:val="0"/>
      <w:spacing w:after="200" w:line="276" w:lineRule="auto"/>
      <w:ind w:left="1800" w:hanging="360"/>
    </w:pPr>
    <w:rPr>
      <w:sz w:val="22"/>
      <w:szCs w:val="22"/>
      <w:lang w:val="en-US" w:eastAsia="en-US" w:bidi="en-US"/>
    </w:rPr>
  </w:style>
  <w:style w:type="paragraph" w:customStyle="1" w:styleId="ParaAttribute40">
    <w:name w:val="ParaAttribute40"/>
    <w:rsid w:val="00BE5B25"/>
    <w:pPr>
      <w:wordWrap w:val="0"/>
      <w:spacing w:after="200" w:line="276" w:lineRule="auto"/>
    </w:pPr>
    <w:rPr>
      <w:sz w:val="22"/>
      <w:szCs w:val="22"/>
      <w:lang w:val="en-US" w:eastAsia="en-US" w:bidi="en-US"/>
    </w:rPr>
  </w:style>
  <w:style w:type="paragraph" w:customStyle="1" w:styleId="ParaAttribute41">
    <w:name w:val="ParaAttribute41"/>
    <w:rsid w:val="00BE5B25"/>
    <w:pPr>
      <w:wordWrap w:val="0"/>
      <w:spacing w:after="200" w:line="276" w:lineRule="auto"/>
      <w:ind w:left="1440" w:hanging="1440"/>
    </w:pPr>
    <w:rPr>
      <w:sz w:val="22"/>
      <w:szCs w:val="22"/>
      <w:lang w:val="en-US" w:eastAsia="en-US" w:bidi="en-US"/>
    </w:rPr>
  </w:style>
  <w:style w:type="paragraph" w:customStyle="1" w:styleId="ParaAttribute42">
    <w:name w:val="ParaAttribute42"/>
    <w:rsid w:val="00BE5B25"/>
    <w:pPr>
      <w:wordWrap w:val="0"/>
      <w:spacing w:after="200" w:line="276" w:lineRule="auto"/>
      <w:ind w:left="1440" w:hanging="1440"/>
    </w:pPr>
    <w:rPr>
      <w:sz w:val="22"/>
      <w:szCs w:val="22"/>
      <w:lang w:val="en-US" w:eastAsia="en-US" w:bidi="en-US"/>
    </w:rPr>
  </w:style>
  <w:style w:type="paragraph" w:customStyle="1" w:styleId="ParaAttribute43">
    <w:name w:val="ParaAttribute43"/>
    <w:rsid w:val="00BE5B25"/>
    <w:pPr>
      <w:wordWrap w:val="0"/>
      <w:spacing w:after="200" w:line="276" w:lineRule="auto"/>
      <w:ind w:left="1440"/>
      <w:jc w:val="both"/>
    </w:pPr>
    <w:rPr>
      <w:sz w:val="22"/>
      <w:szCs w:val="22"/>
      <w:lang w:val="en-US" w:eastAsia="en-US" w:bidi="en-US"/>
    </w:rPr>
  </w:style>
  <w:style w:type="paragraph" w:customStyle="1" w:styleId="ParaAttribute44">
    <w:name w:val="ParaAttribute44"/>
    <w:rsid w:val="00BE5B25"/>
    <w:pPr>
      <w:widowControl w:val="0"/>
      <w:wordWrap w:val="0"/>
      <w:spacing w:after="200" w:line="276" w:lineRule="auto"/>
      <w:ind w:left="1077" w:hanging="357"/>
      <w:jc w:val="both"/>
    </w:pPr>
    <w:rPr>
      <w:sz w:val="22"/>
      <w:szCs w:val="22"/>
      <w:lang w:val="en-US" w:eastAsia="en-US" w:bidi="en-US"/>
    </w:rPr>
  </w:style>
  <w:style w:type="paragraph" w:customStyle="1" w:styleId="ParaAttribute45">
    <w:name w:val="ParaAttribute45"/>
    <w:rsid w:val="00BE5B25"/>
    <w:pPr>
      <w:wordWrap w:val="0"/>
      <w:spacing w:after="200" w:line="276" w:lineRule="auto"/>
      <w:ind w:left="720"/>
      <w:jc w:val="both"/>
    </w:pPr>
    <w:rPr>
      <w:sz w:val="22"/>
      <w:szCs w:val="22"/>
      <w:lang w:val="en-US" w:eastAsia="en-US" w:bidi="en-US"/>
    </w:rPr>
  </w:style>
  <w:style w:type="paragraph" w:customStyle="1" w:styleId="ParaAttribute46">
    <w:name w:val="ParaAttribute46"/>
    <w:rsid w:val="00BE5B25"/>
    <w:pPr>
      <w:wordWrap w:val="0"/>
      <w:spacing w:after="200" w:line="276" w:lineRule="auto"/>
      <w:ind w:left="1077" w:firstLine="357"/>
      <w:jc w:val="both"/>
    </w:pPr>
    <w:rPr>
      <w:sz w:val="22"/>
      <w:szCs w:val="22"/>
      <w:lang w:val="en-US" w:eastAsia="en-US" w:bidi="en-US"/>
    </w:rPr>
  </w:style>
  <w:style w:type="paragraph" w:customStyle="1" w:styleId="ParaAttribute47">
    <w:name w:val="ParaAttribute47"/>
    <w:rsid w:val="00BE5B25"/>
    <w:pPr>
      <w:widowControl w:val="0"/>
      <w:wordWrap w:val="0"/>
      <w:spacing w:before="220" w:after="200" w:line="276" w:lineRule="auto"/>
      <w:ind w:left="714" w:hanging="357"/>
      <w:jc w:val="both"/>
    </w:pPr>
    <w:rPr>
      <w:sz w:val="22"/>
      <w:szCs w:val="22"/>
      <w:lang w:val="en-US" w:eastAsia="en-US" w:bidi="en-US"/>
    </w:rPr>
  </w:style>
  <w:style w:type="paragraph" w:customStyle="1" w:styleId="ParaAttribute48">
    <w:name w:val="ParaAttribute48"/>
    <w:rsid w:val="00BE5B25"/>
    <w:pPr>
      <w:widowControl w:val="0"/>
      <w:wordWrap w:val="0"/>
      <w:spacing w:before="220" w:after="200" w:line="276" w:lineRule="auto"/>
      <w:ind w:left="714" w:hanging="357"/>
      <w:jc w:val="both"/>
    </w:pPr>
    <w:rPr>
      <w:sz w:val="22"/>
      <w:szCs w:val="22"/>
      <w:lang w:val="en-US" w:eastAsia="en-US" w:bidi="en-US"/>
    </w:rPr>
  </w:style>
  <w:style w:type="paragraph" w:customStyle="1" w:styleId="ParaAttribute49">
    <w:name w:val="ParaAttribute49"/>
    <w:rsid w:val="00BE5B25"/>
    <w:pPr>
      <w:widowControl w:val="0"/>
      <w:wordWrap w:val="0"/>
      <w:spacing w:before="220" w:after="200" w:line="276" w:lineRule="auto"/>
      <w:ind w:left="360"/>
      <w:jc w:val="both"/>
    </w:pPr>
    <w:rPr>
      <w:sz w:val="22"/>
      <w:szCs w:val="22"/>
      <w:lang w:val="en-US" w:eastAsia="en-US" w:bidi="en-US"/>
    </w:rPr>
  </w:style>
  <w:style w:type="paragraph" w:customStyle="1" w:styleId="ParaAttribute50">
    <w:name w:val="ParaAttribute50"/>
    <w:rsid w:val="00BE5B25"/>
    <w:pPr>
      <w:widowControl w:val="0"/>
      <w:wordWrap w:val="0"/>
      <w:spacing w:before="220" w:after="200" w:line="276" w:lineRule="auto"/>
      <w:ind w:left="360"/>
      <w:jc w:val="center"/>
    </w:pPr>
    <w:rPr>
      <w:sz w:val="22"/>
      <w:szCs w:val="22"/>
      <w:lang w:val="en-US" w:eastAsia="en-US" w:bidi="en-US"/>
    </w:rPr>
  </w:style>
  <w:style w:type="paragraph" w:customStyle="1" w:styleId="ParaAttribute51">
    <w:name w:val="ParaAttribute51"/>
    <w:rsid w:val="00BE5B25"/>
    <w:pPr>
      <w:wordWrap w:val="0"/>
      <w:spacing w:before="220" w:after="200" w:line="276" w:lineRule="auto"/>
      <w:ind w:left="360"/>
      <w:jc w:val="both"/>
    </w:pPr>
    <w:rPr>
      <w:sz w:val="22"/>
      <w:szCs w:val="22"/>
      <w:lang w:val="en-US" w:eastAsia="en-US" w:bidi="en-US"/>
    </w:rPr>
  </w:style>
  <w:style w:type="paragraph" w:customStyle="1" w:styleId="ParaAttribute52">
    <w:name w:val="ParaAttribute52"/>
    <w:rsid w:val="00BE5B25"/>
    <w:pPr>
      <w:wordWrap w:val="0"/>
      <w:spacing w:before="220" w:after="200" w:line="276" w:lineRule="auto"/>
      <w:ind w:left="357"/>
      <w:jc w:val="both"/>
    </w:pPr>
    <w:rPr>
      <w:sz w:val="22"/>
      <w:szCs w:val="22"/>
      <w:lang w:val="en-US" w:eastAsia="en-US" w:bidi="en-US"/>
    </w:rPr>
  </w:style>
  <w:style w:type="paragraph" w:customStyle="1" w:styleId="ParaAttribute53">
    <w:name w:val="ParaAttribute53"/>
    <w:rsid w:val="00BE5B25"/>
    <w:pPr>
      <w:widowControl w:val="0"/>
      <w:wordWrap w:val="0"/>
      <w:spacing w:after="200" w:line="276" w:lineRule="auto"/>
      <w:ind w:left="1797" w:hanging="360"/>
      <w:jc w:val="both"/>
    </w:pPr>
    <w:rPr>
      <w:sz w:val="22"/>
      <w:szCs w:val="22"/>
      <w:lang w:val="en-US" w:eastAsia="en-US" w:bidi="en-US"/>
    </w:rPr>
  </w:style>
  <w:style w:type="paragraph" w:customStyle="1" w:styleId="ParaAttribute54">
    <w:name w:val="ParaAttribute54"/>
    <w:rsid w:val="00BE5B25"/>
    <w:pPr>
      <w:wordWrap w:val="0"/>
      <w:spacing w:after="200" w:line="276" w:lineRule="auto"/>
      <w:ind w:left="1437"/>
      <w:jc w:val="both"/>
    </w:pPr>
    <w:rPr>
      <w:sz w:val="22"/>
      <w:szCs w:val="22"/>
      <w:lang w:val="en-US" w:eastAsia="en-US" w:bidi="en-US"/>
    </w:rPr>
  </w:style>
  <w:style w:type="paragraph" w:customStyle="1" w:styleId="ParaAttribute55">
    <w:name w:val="ParaAttribute55"/>
    <w:rsid w:val="00BE5B25"/>
    <w:pPr>
      <w:wordWrap w:val="0"/>
      <w:spacing w:after="200" w:line="276" w:lineRule="auto"/>
      <w:ind w:left="2160" w:firstLine="3"/>
      <w:jc w:val="both"/>
    </w:pPr>
    <w:rPr>
      <w:sz w:val="22"/>
      <w:szCs w:val="22"/>
      <w:lang w:val="en-US" w:eastAsia="en-US" w:bidi="en-US"/>
    </w:rPr>
  </w:style>
  <w:style w:type="paragraph" w:customStyle="1" w:styleId="ParaAttribute56">
    <w:name w:val="ParaAttribute56"/>
    <w:rsid w:val="00BE5B25"/>
    <w:pPr>
      <w:wordWrap w:val="0"/>
      <w:spacing w:after="200" w:line="276" w:lineRule="auto"/>
      <w:ind w:left="720"/>
      <w:jc w:val="both"/>
    </w:pPr>
    <w:rPr>
      <w:sz w:val="22"/>
      <w:szCs w:val="22"/>
      <w:lang w:val="en-US" w:eastAsia="en-US" w:bidi="en-US"/>
    </w:rPr>
  </w:style>
  <w:style w:type="paragraph" w:customStyle="1" w:styleId="ParaAttribute57">
    <w:name w:val="ParaAttribute57"/>
    <w:rsid w:val="00BE5B25"/>
    <w:pPr>
      <w:wordWrap w:val="0"/>
      <w:spacing w:before="220" w:after="200" w:line="276" w:lineRule="auto"/>
      <w:ind w:right="-897"/>
      <w:jc w:val="both"/>
    </w:pPr>
    <w:rPr>
      <w:sz w:val="22"/>
      <w:szCs w:val="22"/>
      <w:lang w:val="en-US" w:eastAsia="en-US" w:bidi="en-US"/>
    </w:rPr>
  </w:style>
  <w:style w:type="paragraph" w:customStyle="1" w:styleId="ParaAttribute58">
    <w:name w:val="ParaAttribute58"/>
    <w:rsid w:val="00BE5B25"/>
    <w:pPr>
      <w:wordWrap w:val="0"/>
      <w:spacing w:before="200" w:after="200" w:line="276" w:lineRule="auto"/>
      <w:jc w:val="center"/>
    </w:pPr>
    <w:rPr>
      <w:sz w:val="22"/>
      <w:szCs w:val="22"/>
      <w:lang w:val="en-US" w:eastAsia="en-US" w:bidi="en-US"/>
    </w:rPr>
  </w:style>
  <w:style w:type="paragraph" w:customStyle="1" w:styleId="ParaAttribute59">
    <w:name w:val="ParaAttribute59"/>
    <w:rsid w:val="00BE5B25"/>
    <w:pPr>
      <w:wordWrap w:val="0"/>
      <w:spacing w:before="220" w:after="200" w:line="276" w:lineRule="auto"/>
      <w:ind w:left="357"/>
      <w:jc w:val="both"/>
    </w:pPr>
    <w:rPr>
      <w:sz w:val="22"/>
      <w:szCs w:val="22"/>
      <w:lang w:val="en-US" w:eastAsia="en-US" w:bidi="en-US"/>
    </w:rPr>
  </w:style>
  <w:style w:type="paragraph" w:customStyle="1" w:styleId="ParaAttribute60">
    <w:name w:val="ParaAttribute60"/>
    <w:rsid w:val="00BE5B25"/>
    <w:pPr>
      <w:wordWrap w:val="0"/>
      <w:spacing w:before="220" w:after="200" w:line="276" w:lineRule="auto"/>
      <w:ind w:firstLine="357"/>
      <w:jc w:val="both"/>
    </w:pPr>
    <w:rPr>
      <w:sz w:val="22"/>
      <w:szCs w:val="22"/>
      <w:lang w:val="en-US" w:eastAsia="en-US" w:bidi="en-US"/>
    </w:rPr>
  </w:style>
  <w:style w:type="paragraph" w:customStyle="1" w:styleId="ParaAttribute61">
    <w:name w:val="ParaAttribute61"/>
    <w:rsid w:val="00BE5B25"/>
    <w:pPr>
      <w:widowControl w:val="0"/>
      <w:wordWrap w:val="0"/>
      <w:spacing w:after="200" w:line="276" w:lineRule="auto"/>
      <w:ind w:left="1077" w:hanging="357"/>
      <w:jc w:val="both"/>
    </w:pPr>
    <w:rPr>
      <w:sz w:val="22"/>
      <w:szCs w:val="22"/>
      <w:lang w:val="en-US" w:eastAsia="en-US" w:bidi="en-US"/>
    </w:rPr>
  </w:style>
  <w:style w:type="paragraph" w:customStyle="1" w:styleId="ParaAttribute62">
    <w:name w:val="ParaAttribute62"/>
    <w:rsid w:val="00BE5B25"/>
    <w:pPr>
      <w:widowControl w:val="0"/>
      <w:wordWrap w:val="0"/>
      <w:spacing w:after="200" w:line="276" w:lineRule="auto"/>
      <w:ind w:left="1077" w:hanging="357"/>
      <w:jc w:val="both"/>
    </w:pPr>
    <w:rPr>
      <w:sz w:val="22"/>
      <w:szCs w:val="22"/>
      <w:lang w:val="en-US" w:eastAsia="en-US" w:bidi="en-US"/>
    </w:rPr>
  </w:style>
  <w:style w:type="paragraph" w:customStyle="1" w:styleId="ParaAttribute63">
    <w:name w:val="ParaAttribute63"/>
    <w:rsid w:val="00BE5B25"/>
    <w:pPr>
      <w:wordWrap w:val="0"/>
      <w:spacing w:before="220" w:after="200" w:line="276" w:lineRule="auto"/>
      <w:ind w:left="1440"/>
      <w:jc w:val="both"/>
    </w:pPr>
    <w:rPr>
      <w:sz w:val="22"/>
      <w:szCs w:val="22"/>
      <w:lang w:val="en-US" w:eastAsia="en-US" w:bidi="en-US"/>
    </w:rPr>
  </w:style>
  <w:style w:type="paragraph" w:customStyle="1" w:styleId="ParaAttribute64">
    <w:name w:val="ParaAttribute64"/>
    <w:rsid w:val="00BE5B25"/>
    <w:pPr>
      <w:wordWrap w:val="0"/>
      <w:spacing w:before="220" w:after="200" w:line="276" w:lineRule="auto"/>
      <w:ind w:left="714"/>
      <w:jc w:val="both"/>
    </w:pPr>
    <w:rPr>
      <w:sz w:val="22"/>
      <w:szCs w:val="22"/>
      <w:lang w:val="en-US" w:eastAsia="en-US" w:bidi="en-US"/>
    </w:rPr>
  </w:style>
  <w:style w:type="paragraph" w:customStyle="1" w:styleId="ParaAttribute65">
    <w:name w:val="ParaAttribute65"/>
    <w:rsid w:val="00BE5B25"/>
    <w:pPr>
      <w:wordWrap w:val="0"/>
      <w:spacing w:after="200" w:line="276" w:lineRule="auto"/>
    </w:pPr>
    <w:rPr>
      <w:sz w:val="22"/>
      <w:szCs w:val="22"/>
      <w:lang w:val="en-US" w:eastAsia="en-US" w:bidi="en-US"/>
    </w:rPr>
  </w:style>
  <w:style w:type="paragraph" w:customStyle="1" w:styleId="ParaAttribute66">
    <w:name w:val="ParaAttribute66"/>
    <w:rsid w:val="00BE5B25"/>
    <w:pPr>
      <w:wordWrap w:val="0"/>
      <w:spacing w:before="220" w:after="200" w:line="276" w:lineRule="auto"/>
    </w:pPr>
    <w:rPr>
      <w:sz w:val="22"/>
      <w:szCs w:val="22"/>
      <w:lang w:val="en-US" w:eastAsia="en-US" w:bidi="en-US"/>
    </w:rPr>
  </w:style>
  <w:style w:type="paragraph" w:customStyle="1" w:styleId="ParaAttribute67">
    <w:name w:val="ParaAttribute67"/>
    <w:rsid w:val="00BE5B25"/>
    <w:pPr>
      <w:widowControl w:val="0"/>
      <w:wordWrap w:val="0"/>
      <w:spacing w:after="200" w:line="276" w:lineRule="auto"/>
    </w:pPr>
    <w:rPr>
      <w:sz w:val="22"/>
      <w:szCs w:val="22"/>
      <w:lang w:val="en-US" w:eastAsia="en-US" w:bidi="en-US"/>
    </w:rPr>
  </w:style>
  <w:style w:type="paragraph" w:customStyle="1" w:styleId="ParaAttribute68">
    <w:name w:val="ParaAttribute68"/>
    <w:rsid w:val="00BE5B25"/>
    <w:pPr>
      <w:widowControl w:val="0"/>
      <w:wordWrap w:val="0"/>
      <w:spacing w:after="200" w:line="276" w:lineRule="auto"/>
    </w:pPr>
    <w:rPr>
      <w:sz w:val="22"/>
      <w:szCs w:val="22"/>
      <w:lang w:val="en-US" w:eastAsia="en-US" w:bidi="en-US"/>
    </w:rPr>
  </w:style>
  <w:style w:type="paragraph" w:customStyle="1" w:styleId="ParaAttribute69">
    <w:name w:val="ParaAttribute69"/>
    <w:rsid w:val="00BE5B25"/>
    <w:pPr>
      <w:widowControl w:val="0"/>
      <w:wordWrap w:val="0"/>
      <w:spacing w:after="200" w:line="276" w:lineRule="auto"/>
    </w:pPr>
    <w:rPr>
      <w:sz w:val="22"/>
      <w:szCs w:val="22"/>
      <w:lang w:val="en-US" w:eastAsia="en-US" w:bidi="en-US"/>
    </w:rPr>
  </w:style>
  <w:style w:type="paragraph" w:customStyle="1" w:styleId="ParaAttribute70">
    <w:name w:val="ParaAttribute70"/>
    <w:rsid w:val="00BE5B25"/>
    <w:pPr>
      <w:widowControl w:val="0"/>
      <w:wordWrap w:val="0"/>
      <w:spacing w:after="200" w:line="276" w:lineRule="auto"/>
    </w:pPr>
    <w:rPr>
      <w:sz w:val="22"/>
      <w:szCs w:val="22"/>
      <w:lang w:val="en-US" w:eastAsia="en-US" w:bidi="en-US"/>
    </w:rPr>
  </w:style>
  <w:style w:type="paragraph" w:customStyle="1" w:styleId="ParaAttribute71">
    <w:name w:val="ParaAttribute71"/>
    <w:rsid w:val="00BE5B25"/>
    <w:pPr>
      <w:widowControl w:val="0"/>
      <w:wordWrap w:val="0"/>
      <w:spacing w:after="200" w:line="276" w:lineRule="auto"/>
    </w:pPr>
    <w:rPr>
      <w:sz w:val="22"/>
      <w:szCs w:val="22"/>
      <w:lang w:val="en-US" w:eastAsia="en-US" w:bidi="en-US"/>
    </w:rPr>
  </w:style>
  <w:style w:type="paragraph" w:customStyle="1" w:styleId="ParaAttribute72">
    <w:name w:val="ParaAttribute72"/>
    <w:rsid w:val="00BE5B25"/>
    <w:pPr>
      <w:widowControl w:val="0"/>
      <w:wordWrap w:val="0"/>
      <w:spacing w:after="200" w:line="276" w:lineRule="auto"/>
    </w:pPr>
    <w:rPr>
      <w:sz w:val="22"/>
      <w:szCs w:val="22"/>
      <w:lang w:val="en-US" w:eastAsia="en-US" w:bidi="en-US"/>
    </w:rPr>
  </w:style>
  <w:style w:type="paragraph" w:customStyle="1" w:styleId="ParaAttribute73">
    <w:name w:val="ParaAttribute73"/>
    <w:rsid w:val="00BE5B25"/>
    <w:pPr>
      <w:widowControl w:val="0"/>
      <w:wordWrap w:val="0"/>
      <w:spacing w:after="200" w:line="276" w:lineRule="auto"/>
    </w:pPr>
    <w:rPr>
      <w:sz w:val="22"/>
      <w:szCs w:val="22"/>
      <w:lang w:val="en-US" w:eastAsia="en-US" w:bidi="en-US"/>
    </w:rPr>
  </w:style>
  <w:style w:type="paragraph" w:customStyle="1" w:styleId="ParaAttribute74">
    <w:name w:val="ParaAttribute74"/>
    <w:rsid w:val="00BE5B25"/>
    <w:pPr>
      <w:widowControl w:val="0"/>
      <w:wordWrap w:val="0"/>
      <w:spacing w:after="200" w:line="276" w:lineRule="auto"/>
    </w:pPr>
    <w:rPr>
      <w:sz w:val="22"/>
      <w:szCs w:val="22"/>
      <w:lang w:val="en-US" w:eastAsia="en-US" w:bidi="en-US"/>
    </w:rPr>
  </w:style>
  <w:style w:type="paragraph" w:customStyle="1" w:styleId="ParaAttribute75">
    <w:name w:val="ParaAttribute75"/>
    <w:rsid w:val="00BE5B25"/>
    <w:pPr>
      <w:widowControl w:val="0"/>
      <w:wordWrap w:val="0"/>
      <w:spacing w:after="200" w:line="276" w:lineRule="auto"/>
    </w:pPr>
    <w:rPr>
      <w:sz w:val="22"/>
      <w:szCs w:val="22"/>
      <w:lang w:val="en-US" w:eastAsia="en-US" w:bidi="en-US"/>
    </w:rPr>
  </w:style>
  <w:style w:type="paragraph" w:customStyle="1" w:styleId="ParaAttribute76">
    <w:name w:val="ParaAttribute76"/>
    <w:rsid w:val="00BE5B25"/>
    <w:pPr>
      <w:widowControl w:val="0"/>
      <w:wordWrap w:val="0"/>
      <w:spacing w:after="200" w:line="276" w:lineRule="auto"/>
    </w:pPr>
    <w:rPr>
      <w:sz w:val="22"/>
      <w:szCs w:val="22"/>
      <w:lang w:val="en-US" w:eastAsia="en-US" w:bidi="en-US"/>
    </w:rPr>
  </w:style>
  <w:style w:type="paragraph" w:customStyle="1" w:styleId="ParaAttribute77">
    <w:name w:val="ParaAttribute77"/>
    <w:rsid w:val="00BE5B25"/>
    <w:pPr>
      <w:widowControl w:val="0"/>
      <w:wordWrap w:val="0"/>
      <w:spacing w:after="200" w:line="276" w:lineRule="auto"/>
    </w:pPr>
    <w:rPr>
      <w:sz w:val="22"/>
      <w:szCs w:val="22"/>
      <w:lang w:val="en-US" w:eastAsia="en-US" w:bidi="en-US"/>
    </w:rPr>
  </w:style>
  <w:style w:type="paragraph" w:customStyle="1" w:styleId="ParaAttribute78">
    <w:name w:val="ParaAttribute78"/>
    <w:rsid w:val="00BE5B25"/>
    <w:pPr>
      <w:widowControl w:val="0"/>
      <w:wordWrap w:val="0"/>
      <w:spacing w:after="200" w:line="276" w:lineRule="auto"/>
    </w:pPr>
    <w:rPr>
      <w:sz w:val="22"/>
      <w:szCs w:val="22"/>
      <w:lang w:val="en-US" w:eastAsia="en-US" w:bidi="en-US"/>
    </w:rPr>
  </w:style>
  <w:style w:type="paragraph" w:customStyle="1" w:styleId="ParaAttribute79">
    <w:name w:val="ParaAttribute79"/>
    <w:rsid w:val="00BE5B25"/>
    <w:pPr>
      <w:widowControl w:val="0"/>
      <w:wordWrap w:val="0"/>
      <w:spacing w:after="200" w:line="276" w:lineRule="auto"/>
    </w:pPr>
    <w:rPr>
      <w:sz w:val="22"/>
      <w:szCs w:val="22"/>
      <w:lang w:val="en-US" w:eastAsia="en-US" w:bidi="en-US"/>
    </w:rPr>
  </w:style>
  <w:style w:type="paragraph" w:customStyle="1" w:styleId="ParaAttribute80">
    <w:name w:val="ParaAttribute80"/>
    <w:rsid w:val="00BE5B25"/>
    <w:pPr>
      <w:widowControl w:val="0"/>
      <w:wordWrap w:val="0"/>
      <w:spacing w:after="200" w:line="276" w:lineRule="auto"/>
    </w:pPr>
    <w:rPr>
      <w:sz w:val="22"/>
      <w:szCs w:val="22"/>
      <w:lang w:val="en-US" w:eastAsia="en-US" w:bidi="en-US"/>
    </w:rPr>
  </w:style>
  <w:style w:type="paragraph" w:customStyle="1" w:styleId="ParaAttribute81">
    <w:name w:val="ParaAttribute81"/>
    <w:rsid w:val="00BE5B25"/>
    <w:pPr>
      <w:widowControl w:val="0"/>
      <w:wordWrap w:val="0"/>
      <w:spacing w:after="200" w:line="276" w:lineRule="auto"/>
    </w:pPr>
    <w:rPr>
      <w:sz w:val="22"/>
      <w:szCs w:val="22"/>
      <w:lang w:val="en-US" w:eastAsia="en-US" w:bidi="en-US"/>
    </w:rPr>
  </w:style>
  <w:style w:type="paragraph" w:customStyle="1" w:styleId="ParaAttribute82">
    <w:name w:val="ParaAttribute82"/>
    <w:rsid w:val="00BE5B25"/>
    <w:pPr>
      <w:widowControl w:val="0"/>
      <w:wordWrap w:val="0"/>
      <w:spacing w:after="200" w:line="276" w:lineRule="auto"/>
    </w:pPr>
    <w:rPr>
      <w:sz w:val="22"/>
      <w:szCs w:val="22"/>
      <w:lang w:val="en-US" w:eastAsia="en-US" w:bidi="en-US"/>
    </w:rPr>
  </w:style>
  <w:style w:type="paragraph" w:customStyle="1" w:styleId="ParaAttribute83">
    <w:name w:val="ParaAttribute83"/>
    <w:rsid w:val="00BE5B25"/>
    <w:pPr>
      <w:widowControl w:val="0"/>
      <w:wordWrap w:val="0"/>
      <w:spacing w:after="200" w:line="276" w:lineRule="auto"/>
    </w:pPr>
    <w:rPr>
      <w:sz w:val="22"/>
      <w:szCs w:val="22"/>
      <w:lang w:val="en-US" w:eastAsia="en-US" w:bidi="en-US"/>
    </w:rPr>
  </w:style>
  <w:style w:type="paragraph" w:customStyle="1" w:styleId="ParaAttribute84">
    <w:name w:val="ParaAttribute84"/>
    <w:rsid w:val="00BE5B25"/>
    <w:pPr>
      <w:wordWrap w:val="0"/>
      <w:spacing w:before="220" w:after="200" w:line="276" w:lineRule="auto"/>
      <w:jc w:val="center"/>
    </w:pPr>
    <w:rPr>
      <w:sz w:val="22"/>
      <w:szCs w:val="22"/>
      <w:lang w:val="en-US" w:eastAsia="en-US" w:bidi="en-US"/>
    </w:rPr>
  </w:style>
  <w:style w:type="paragraph" w:customStyle="1" w:styleId="ParaAttribute85">
    <w:name w:val="ParaAttribute85"/>
    <w:rsid w:val="00BE5B25"/>
    <w:pPr>
      <w:wordWrap w:val="0"/>
      <w:spacing w:before="220" w:after="200" w:line="276" w:lineRule="auto"/>
      <w:ind w:firstLine="720"/>
    </w:pPr>
    <w:rPr>
      <w:sz w:val="22"/>
      <w:szCs w:val="22"/>
      <w:lang w:val="en-US" w:eastAsia="en-US" w:bidi="en-US"/>
    </w:rPr>
  </w:style>
  <w:style w:type="paragraph" w:customStyle="1" w:styleId="ParaAttribute86">
    <w:name w:val="ParaAttribute86"/>
    <w:rsid w:val="00BE5B25"/>
    <w:pPr>
      <w:wordWrap w:val="0"/>
      <w:spacing w:before="220" w:after="200" w:line="276" w:lineRule="auto"/>
      <w:ind w:left="720" w:firstLine="720"/>
    </w:pPr>
    <w:rPr>
      <w:sz w:val="22"/>
      <w:szCs w:val="22"/>
      <w:lang w:val="en-US" w:eastAsia="en-US" w:bidi="en-US"/>
    </w:rPr>
  </w:style>
  <w:style w:type="paragraph" w:customStyle="1" w:styleId="ParaAttribute87">
    <w:name w:val="ParaAttribute87"/>
    <w:rsid w:val="00BE5B25"/>
    <w:pPr>
      <w:widowControl w:val="0"/>
      <w:wordWrap w:val="0"/>
      <w:spacing w:after="200" w:line="276" w:lineRule="auto"/>
      <w:ind w:left="1437"/>
      <w:jc w:val="both"/>
    </w:pPr>
    <w:rPr>
      <w:sz w:val="22"/>
      <w:szCs w:val="22"/>
      <w:lang w:val="en-US" w:eastAsia="en-US" w:bidi="en-US"/>
    </w:rPr>
  </w:style>
  <w:style w:type="paragraph" w:customStyle="1" w:styleId="ParaAttribute88">
    <w:name w:val="ParaAttribute88"/>
    <w:rsid w:val="00BE5B25"/>
    <w:pPr>
      <w:widowControl w:val="0"/>
      <w:wordWrap w:val="0"/>
      <w:spacing w:before="220" w:after="200" w:line="276" w:lineRule="auto"/>
      <w:ind w:left="357"/>
      <w:jc w:val="both"/>
    </w:pPr>
    <w:rPr>
      <w:sz w:val="22"/>
      <w:szCs w:val="22"/>
      <w:lang w:val="en-US" w:eastAsia="en-US" w:bidi="en-US"/>
    </w:rPr>
  </w:style>
  <w:style w:type="paragraph" w:customStyle="1" w:styleId="ParaAttribute89">
    <w:name w:val="ParaAttribute89"/>
    <w:rsid w:val="00BE5B25"/>
    <w:pPr>
      <w:widowControl w:val="0"/>
      <w:wordWrap w:val="0"/>
      <w:spacing w:before="220" w:after="200" w:line="276" w:lineRule="auto"/>
      <w:ind w:left="360"/>
      <w:jc w:val="both"/>
    </w:pPr>
    <w:rPr>
      <w:sz w:val="22"/>
      <w:szCs w:val="22"/>
      <w:lang w:val="en-US" w:eastAsia="en-US" w:bidi="en-US"/>
    </w:rPr>
  </w:style>
  <w:style w:type="paragraph" w:customStyle="1" w:styleId="ParaAttribute90">
    <w:name w:val="ParaAttribute90"/>
    <w:rsid w:val="00BE5B25"/>
    <w:pPr>
      <w:widowControl w:val="0"/>
      <w:wordWrap w:val="0"/>
      <w:spacing w:before="220" w:after="200" w:line="276" w:lineRule="auto"/>
      <w:ind w:left="357"/>
      <w:jc w:val="both"/>
    </w:pPr>
    <w:rPr>
      <w:sz w:val="22"/>
      <w:szCs w:val="22"/>
      <w:lang w:val="en-US" w:eastAsia="en-US" w:bidi="en-US"/>
    </w:rPr>
  </w:style>
  <w:style w:type="paragraph" w:customStyle="1" w:styleId="ParaAttribute91">
    <w:name w:val="ParaAttribute91"/>
    <w:rsid w:val="00BE5B25"/>
    <w:pPr>
      <w:widowControl w:val="0"/>
      <w:wordWrap w:val="0"/>
      <w:spacing w:after="200" w:line="276" w:lineRule="auto"/>
      <w:ind w:left="720"/>
      <w:jc w:val="both"/>
    </w:pPr>
    <w:rPr>
      <w:sz w:val="22"/>
      <w:szCs w:val="22"/>
      <w:lang w:val="en-US" w:eastAsia="en-US" w:bidi="en-US"/>
    </w:rPr>
  </w:style>
  <w:style w:type="character" w:customStyle="1" w:styleId="CharAttribute0">
    <w:name w:val="CharAttribute0"/>
    <w:rsid w:val="00BE5B25"/>
    <w:rPr>
      <w:rFonts w:ascii="Arial" w:eastAsia="Arial"/>
      <w:b/>
      <w:sz w:val="32"/>
    </w:rPr>
  </w:style>
  <w:style w:type="character" w:customStyle="1" w:styleId="CharAttribute1">
    <w:name w:val="CharAttribute1"/>
    <w:rsid w:val="00BE5B25"/>
    <w:rPr>
      <w:rFonts w:ascii="Arial" w:eastAsia="Arial"/>
      <w:sz w:val="22"/>
    </w:rPr>
  </w:style>
  <w:style w:type="character" w:customStyle="1" w:styleId="CharAttribute2">
    <w:name w:val="CharAttribute2"/>
    <w:qFormat/>
    <w:rsid w:val="00B2379C"/>
    <w:rPr>
      <w:rFonts w:ascii="Arial" w:eastAsia="Arial" w:hAnsi="Arial" w:cs="Arial"/>
      <w:b/>
      <w:sz w:val="24"/>
    </w:rPr>
  </w:style>
  <w:style w:type="character" w:customStyle="1" w:styleId="CharAttribute3">
    <w:name w:val="CharAttribute3"/>
    <w:rsid w:val="00BE5B25"/>
    <w:rPr>
      <w:rFonts w:ascii="Batang" w:eastAsia="Batang"/>
    </w:rPr>
  </w:style>
  <w:style w:type="character" w:customStyle="1" w:styleId="CharAttribute4">
    <w:name w:val="CharAttribute4"/>
    <w:rsid w:val="00BE5B25"/>
    <w:rPr>
      <w:rFonts w:ascii="Arial" w:eastAsia="Arial"/>
      <w:b/>
      <w:sz w:val="32"/>
    </w:rPr>
  </w:style>
  <w:style w:type="character" w:customStyle="1" w:styleId="CharAttribute5">
    <w:name w:val="CharAttribute5"/>
    <w:rsid w:val="00BE5B25"/>
    <w:rPr>
      <w:rFonts w:ascii="Arial" w:eastAsia="Arial"/>
      <w:b/>
      <w:sz w:val="32"/>
    </w:rPr>
  </w:style>
  <w:style w:type="character" w:customStyle="1" w:styleId="CharAttribute6">
    <w:name w:val="CharAttribute6"/>
    <w:rsid w:val="00BE5B25"/>
    <w:rPr>
      <w:rFonts w:ascii="Arial" w:eastAsia="Arial"/>
      <w:b/>
      <w:sz w:val="22"/>
    </w:rPr>
  </w:style>
  <w:style w:type="character" w:customStyle="1" w:styleId="CharAttribute7">
    <w:name w:val="CharAttribute7"/>
    <w:qFormat/>
    <w:rsid w:val="00031CFF"/>
    <w:rPr>
      <w:rFonts w:ascii="Arial" w:hAnsi="Arial"/>
      <w:b/>
      <w:caps w:val="0"/>
      <w:smallCaps w:val="0"/>
      <w:sz w:val="28"/>
      <w:szCs w:val="28"/>
    </w:rPr>
  </w:style>
  <w:style w:type="character" w:customStyle="1" w:styleId="CharAttribute8">
    <w:name w:val="CharAttribute8"/>
    <w:rsid w:val="00BE5B25"/>
    <w:rPr>
      <w:rFonts w:ascii="Arial" w:eastAsia="Arial"/>
      <w:b/>
      <w:sz w:val="24"/>
    </w:rPr>
  </w:style>
  <w:style w:type="character" w:customStyle="1" w:styleId="CharAttribute9">
    <w:name w:val="CharAttribute9"/>
    <w:rsid w:val="00BE5B25"/>
    <w:rPr>
      <w:rFonts w:ascii="Arial" w:eastAsia="Arial"/>
      <w:b/>
      <w:sz w:val="24"/>
    </w:rPr>
  </w:style>
  <w:style w:type="character" w:customStyle="1" w:styleId="CharAttribute11">
    <w:name w:val="CharAttribute11"/>
    <w:rsid w:val="00BE5B25"/>
    <w:rPr>
      <w:rFonts w:ascii="Arial" w:eastAsia="Arial"/>
      <w:color w:val="0000FF"/>
      <w:sz w:val="22"/>
      <w:u w:val="single"/>
    </w:rPr>
  </w:style>
  <w:style w:type="character" w:customStyle="1" w:styleId="CharAttribute12">
    <w:name w:val="CharAttribute12"/>
    <w:rsid w:val="00BE5B25"/>
    <w:rPr>
      <w:rFonts w:ascii="Times New Roman" w:eastAsia="Times New Roman"/>
    </w:rPr>
  </w:style>
  <w:style w:type="character" w:customStyle="1" w:styleId="CharAttribute13">
    <w:name w:val="CharAttribute13"/>
    <w:rsid w:val="00BE5B25"/>
    <w:rPr>
      <w:rFonts w:ascii="Arial" w:eastAsia="Arial"/>
      <w:color w:val="0000FF"/>
      <w:sz w:val="22"/>
      <w:u w:val="single"/>
    </w:rPr>
  </w:style>
  <w:style w:type="character" w:customStyle="1" w:styleId="CharAttribute14">
    <w:name w:val="CharAttribute14"/>
    <w:rsid w:val="00BE5B25"/>
    <w:rPr>
      <w:rFonts w:ascii="Arial" w:eastAsia="Arial"/>
      <w:sz w:val="22"/>
    </w:rPr>
  </w:style>
  <w:style w:type="character" w:customStyle="1" w:styleId="CharAttribute15">
    <w:name w:val="CharAttribute15"/>
    <w:rsid w:val="00BE5B25"/>
    <w:rPr>
      <w:rFonts w:ascii="Arial" w:eastAsia="Arial"/>
      <w:b/>
      <w:sz w:val="22"/>
    </w:rPr>
  </w:style>
  <w:style w:type="character" w:customStyle="1" w:styleId="CharAttribute16">
    <w:name w:val="CharAttribute16"/>
    <w:rsid w:val="00BE5B25"/>
    <w:rPr>
      <w:rFonts w:ascii="Arial" w:eastAsia="Arial"/>
      <w:color w:val="0000FF"/>
      <w:sz w:val="22"/>
    </w:rPr>
  </w:style>
  <w:style w:type="character" w:customStyle="1" w:styleId="CharAttribute17">
    <w:name w:val="CharAttribute17"/>
    <w:rsid w:val="00BE5B25"/>
    <w:rPr>
      <w:rFonts w:ascii="Arial" w:eastAsia="Arial"/>
      <w:color w:val="0000FF"/>
      <w:sz w:val="22"/>
    </w:rPr>
  </w:style>
  <w:style w:type="character" w:customStyle="1" w:styleId="CharAttribute18">
    <w:name w:val="CharAttribute18"/>
    <w:rsid w:val="00BE5B25"/>
    <w:rPr>
      <w:rFonts w:ascii="Arial" w:eastAsia="Arial"/>
    </w:rPr>
  </w:style>
  <w:style w:type="character" w:customStyle="1" w:styleId="CharAttribute19">
    <w:name w:val="CharAttribute19"/>
    <w:rsid w:val="00BE5B25"/>
    <w:rPr>
      <w:rFonts w:ascii="Arial" w:eastAsia="Arial"/>
      <w:color w:val="323232"/>
      <w:shd w:val="clear" w:color="auto" w:fill="FFFFFF"/>
    </w:rPr>
  </w:style>
  <w:style w:type="character" w:customStyle="1" w:styleId="CharAttribute20">
    <w:name w:val="CharAttribute20"/>
    <w:rsid w:val="00BE5B25"/>
    <w:rPr>
      <w:rFonts w:ascii="Arial" w:eastAsia="Arial"/>
    </w:rPr>
  </w:style>
  <w:style w:type="character" w:customStyle="1" w:styleId="CharAttribute21">
    <w:name w:val="CharAttribute21"/>
    <w:rsid w:val="00BE5B25"/>
    <w:rPr>
      <w:rFonts w:ascii="Arial" w:eastAsia="Arial"/>
      <w:color w:val="0000FF"/>
      <w:u w:val="single"/>
    </w:rPr>
  </w:style>
  <w:style w:type="character" w:customStyle="1" w:styleId="CharAttribute22">
    <w:name w:val="CharAttribute22"/>
    <w:rsid w:val="00BE5B25"/>
    <w:rPr>
      <w:rFonts w:ascii="Arial" w:eastAsia="Arial"/>
      <w:b/>
      <w:color w:val="323232"/>
      <w:shd w:val="clear" w:color="auto" w:fill="FFFFFF"/>
    </w:rPr>
  </w:style>
  <w:style w:type="character" w:customStyle="1" w:styleId="CharAttribute23">
    <w:name w:val="CharAttribute23"/>
    <w:rsid w:val="00BE5B25"/>
    <w:rPr>
      <w:rFonts w:ascii="Arial" w:eastAsia="Arial"/>
      <w:b/>
      <w:sz w:val="32"/>
    </w:rPr>
  </w:style>
  <w:style w:type="character" w:customStyle="1" w:styleId="CharAttribute24">
    <w:name w:val="CharAttribute24"/>
    <w:rsid w:val="00BE5B25"/>
    <w:rPr>
      <w:rFonts w:ascii="Arial" w:eastAsia="Arial"/>
      <w:b/>
      <w:sz w:val="28"/>
    </w:rPr>
  </w:style>
  <w:style w:type="character" w:customStyle="1" w:styleId="CharAttribute25">
    <w:name w:val="CharAttribute25"/>
    <w:rsid w:val="00BE5B25"/>
    <w:rPr>
      <w:rFonts w:ascii="Arial" w:eastAsia="Arial"/>
      <w:b/>
      <w:sz w:val="28"/>
    </w:rPr>
  </w:style>
  <w:style w:type="character" w:customStyle="1" w:styleId="CharAttribute26">
    <w:name w:val="CharAttribute26"/>
    <w:rsid w:val="00BE5B25"/>
    <w:rPr>
      <w:rFonts w:ascii="Arial" w:eastAsia="Arial"/>
      <w:sz w:val="22"/>
    </w:rPr>
  </w:style>
  <w:style w:type="character" w:customStyle="1" w:styleId="CharAttribute27">
    <w:name w:val="CharAttribute27"/>
    <w:rsid w:val="00BE5B25"/>
    <w:rPr>
      <w:rFonts w:ascii="Arial" w:eastAsia="Arial"/>
      <w:sz w:val="22"/>
    </w:rPr>
  </w:style>
  <w:style w:type="character" w:customStyle="1" w:styleId="CharAttribute28">
    <w:name w:val="CharAttribute28"/>
    <w:rsid w:val="00BE5B25"/>
    <w:rPr>
      <w:rFonts w:ascii="Times New Roman" w:eastAsia="Times New Roman"/>
      <w:sz w:val="22"/>
    </w:rPr>
  </w:style>
  <w:style w:type="character" w:customStyle="1" w:styleId="CharAttribute29">
    <w:name w:val="CharAttribute29"/>
    <w:rsid w:val="00BE5B25"/>
    <w:rPr>
      <w:rFonts w:ascii="Times New Roman" w:eastAsia="Times New Roman"/>
      <w:sz w:val="22"/>
    </w:rPr>
  </w:style>
  <w:style w:type="character" w:customStyle="1" w:styleId="CharAttribute30">
    <w:name w:val="CharAttribute30"/>
    <w:rsid w:val="00BE5B25"/>
    <w:rPr>
      <w:rFonts w:ascii="Arial" w:eastAsia="Arial"/>
      <w:sz w:val="22"/>
    </w:rPr>
  </w:style>
  <w:style w:type="character" w:customStyle="1" w:styleId="CharAttribute31">
    <w:name w:val="CharAttribute31"/>
    <w:rsid w:val="00BE5B25"/>
    <w:rPr>
      <w:rFonts w:ascii="Times New Roman" w:eastAsia="Times New Roman"/>
      <w:sz w:val="22"/>
    </w:rPr>
  </w:style>
  <w:style w:type="character" w:customStyle="1" w:styleId="CharAttribute32">
    <w:name w:val="CharAttribute32"/>
    <w:rsid w:val="00BE5B25"/>
    <w:rPr>
      <w:rFonts w:ascii="Times New Roman" w:eastAsia="Times New Roman"/>
      <w:sz w:val="22"/>
    </w:rPr>
  </w:style>
  <w:style w:type="character" w:customStyle="1" w:styleId="CharAttribute33">
    <w:name w:val="CharAttribute33"/>
    <w:rsid w:val="00BE5B25"/>
    <w:rPr>
      <w:rFonts w:ascii="Times New Roman" w:eastAsia="Times New Roman"/>
      <w:sz w:val="22"/>
    </w:rPr>
  </w:style>
  <w:style w:type="character" w:customStyle="1" w:styleId="CharAttribute34">
    <w:name w:val="CharAttribute34"/>
    <w:rsid w:val="00BE5B25"/>
    <w:rPr>
      <w:rFonts w:ascii="Times New Roman" w:eastAsia="Times New Roman"/>
      <w:sz w:val="22"/>
    </w:rPr>
  </w:style>
  <w:style w:type="character" w:customStyle="1" w:styleId="CharAttribute35">
    <w:name w:val="CharAttribute35"/>
    <w:rsid w:val="00BE5B25"/>
    <w:rPr>
      <w:rFonts w:ascii="Times New Roman" w:eastAsia="Times New Roman"/>
      <w:sz w:val="22"/>
    </w:rPr>
  </w:style>
  <w:style w:type="character" w:customStyle="1" w:styleId="CharAttribute36">
    <w:name w:val="CharAttribute36"/>
    <w:rsid w:val="00BE5B25"/>
    <w:rPr>
      <w:rFonts w:ascii="Times New Roman" w:eastAsia="Times New Roman"/>
      <w:sz w:val="22"/>
    </w:rPr>
  </w:style>
  <w:style w:type="character" w:customStyle="1" w:styleId="CharAttribute37">
    <w:name w:val="CharAttribute37"/>
    <w:rsid w:val="00BE5B25"/>
    <w:rPr>
      <w:rFonts w:ascii="Batang" w:eastAsia="Batang"/>
    </w:rPr>
  </w:style>
  <w:style w:type="character" w:customStyle="1" w:styleId="CharAttribute38">
    <w:name w:val="CharAttribute38"/>
    <w:rsid w:val="00BE5B25"/>
    <w:rPr>
      <w:rFonts w:ascii="Batang" w:eastAsia="Batang"/>
    </w:rPr>
  </w:style>
  <w:style w:type="character" w:customStyle="1" w:styleId="CharAttribute39">
    <w:name w:val="CharAttribute39"/>
    <w:rsid w:val="00BE5B25"/>
    <w:rPr>
      <w:rFonts w:ascii="Times New Roman" w:eastAsia="Times New Roman"/>
    </w:rPr>
  </w:style>
  <w:style w:type="character" w:customStyle="1" w:styleId="CharAttribute40">
    <w:name w:val="CharAttribute40"/>
    <w:rsid w:val="00BE5B25"/>
    <w:rPr>
      <w:rFonts w:ascii="Batang" w:eastAsia="Gulim"/>
      <w:b/>
      <w:shd w:val="clear" w:color="auto" w:fill="FFFF00"/>
    </w:rPr>
  </w:style>
  <w:style w:type="character" w:customStyle="1" w:styleId="CharAttribute41">
    <w:name w:val="CharAttribute41"/>
    <w:rsid w:val="00BE5B25"/>
    <w:rPr>
      <w:rFonts w:ascii="Batang" w:eastAsia="Gulim"/>
      <w:shd w:val="clear" w:color="auto" w:fill="FFFF00"/>
    </w:rPr>
  </w:style>
  <w:style w:type="character" w:customStyle="1" w:styleId="CharAttribute42">
    <w:name w:val="CharAttribute42"/>
    <w:rsid w:val="00BE5B25"/>
    <w:rPr>
      <w:rFonts w:ascii="Arial" w:eastAsia="Arial"/>
      <w:sz w:val="24"/>
    </w:rPr>
  </w:style>
  <w:style w:type="character" w:customStyle="1" w:styleId="CharAttribute43">
    <w:name w:val="CharAttribute43"/>
    <w:rsid w:val="00BE5B25"/>
    <w:rPr>
      <w:rFonts w:ascii="Symbol" w:eastAsia="Gulim"/>
      <w:shd w:val="clear" w:color="auto" w:fill="FFFF00"/>
    </w:rPr>
  </w:style>
  <w:style w:type="character" w:customStyle="1" w:styleId="CharAttribute44">
    <w:name w:val="CharAttribute44"/>
    <w:rsid w:val="00BE5B25"/>
    <w:rPr>
      <w:rFonts w:ascii="Batang" w:eastAsia="Gulim"/>
      <w:i/>
      <w:shd w:val="clear" w:color="auto" w:fill="FFFF00"/>
    </w:rPr>
  </w:style>
  <w:style w:type="character" w:customStyle="1" w:styleId="CharAttribute45">
    <w:name w:val="CharAttribute45"/>
    <w:rsid w:val="00BE5B25"/>
    <w:rPr>
      <w:rFonts w:ascii="Batang" w:eastAsia="Batang"/>
      <w:shd w:val="clear" w:color="auto" w:fill="FFFF00"/>
    </w:rPr>
  </w:style>
  <w:style w:type="character" w:customStyle="1" w:styleId="CharAttribute46">
    <w:name w:val="CharAttribute46"/>
    <w:rsid w:val="00BE5B25"/>
    <w:rPr>
      <w:rFonts w:ascii="Batang" w:eastAsia="Gulim"/>
    </w:rPr>
  </w:style>
  <w:style w:type="character" w:customStyle="1" w:styleId="CharAttribute47">
    <w:name w:val="CharAttribute47"/>
    <w:rsid w:val="00BE5B25"/>
    <w:rPr>
      <w:rFonts w:ascii="Batang" w:eastAsia="Gulim"/>
      <w:b/>
    </w:rPr>
  </w:style>
  <w:style w:type="character" w:customStyle="1" w:styleId="CharAttribute48">
    <w:name w:val="CharAttribute48"/>
    <w:rsid w:val="00BE5B25"/>
    <w:rPr>
      <w:rFonts w:ascii="Gulim" w:eastAsia="Gulim"/>
      <w:b/>
      <w:vertAlign w:val="superscript"/>
    </w:rPr>
  </w:style>
  <w:style w:type="character" w:customStyle="1" w:styleId="CharAttribute49">
    <w:name w:val="CharAttribute49"/>
    <w:rsid w:val="00BE5B25"/>
    <w:rPr>
      <w:rFonts w:ascii="Batang" w:eastAsia="Gulim"/>
      <w:b/>
      <w:shd w:val="clear" w:color="auto" w:fill="C0C0C0"/>
    </w:rPr>
  </w:style>
  <w:style w:type="character" w:customStyle="1" w:styleId="CharAttribute50">
    <w:name w:val="CharAttribute50"/>
    <w:rsid w:val="00BE5B25"/>
    <w:rPr>
      <w:rFonts w:ascii="Batang" w:eastAsia="Gulim"/>
      <w:shd w:val="clear" w:color="auto" w:fill="C0C0C0"/>
    </w:rPr>
  </w:style>
  <w:style w:type="character" w:customStyle="1" w:styleId="CharAttribute51">
    <w:name w:val="CharAttribute51"/>
    <w:rsid w:val="00BE5B25"/>
    <w:rPr>
      <w:rFonts w:ascii="Symbol" w:eastAsia="Gulim"/>
      <w:shd w:val="clear" w:color="auto" w:fill="C0C0C0"/>
    </w:rPr>
  </w:style>
  <w:style w:type="character" w:customStyle="1" w:styleId="CharAttribute52">
    <w:name w:val="CharAttribute52"/>
    <w:rsid w:val="00BE5B25"/>
    <w:rPr>
      <w:rFonts w:ascii="Batang" w:eastAsia="Gulim"/>
      <w:i/>
      <w:shd w:val="clear" w:color="auto" w:fill="C0C0C0"/>
    </w:rPr>
  </w:style>
  <w:style w:type="character" w:customStyle="1" w:styleId="CharAttribute53">
    <w:name w:val="CharAttribute53"/>
    <w:rsid w:val="00BE5B25"/>
    <w:rPr>
      <w:rFonts w:ascii="Gulim" w:eastAsia="Gulim"/>
      <w:vertAlign w:val="superscript"/>
    </w:rPr>
  </w:style>
  <w:style w:type="character" w:customStyle="1" w:styleId="CharAttribute54">
    <w:name w:val="CharAttribute54"/>
    <w:rsid w:val="00BE5B25"/>
    <w:rPr>
      <w:rFonts w:ascii="Symbol" w:eastAsia="Gulim"/>
      <w:i/>
      <w:shd w:val="clear" w:color="auto" w:fill="FFFF00"/>
    </w:rPr>
  </w:style>
  <w:style w:type="character" w:customStyle="1" w:styleId="CharAttribute55">
    <w:name w:val="CharAttribute55"/>
    <w:rsid w:val="00BE5B25"/>
    <w:rPr>
      <w:rFonts w:ascii="Batang" w:eastAsia="Batang"/>
      <w:sz w:val="22"/>
    </w:rPr>
  </w:style>
  <w:style w:type="character" w:customStyle="1" w:styleId="CharAttribute56">
    <w:name w:val="CharAttribute56"/>
    <w:rsid w:val="00BE5B25"/>
    <w:rPr>
      <w:rFonts w:ascii="Batang" w:eastAsia="Batang"/>
      <w:sz w:val="22"/>
    </w:rPr>
  </w:style>
  <w:style w:type="character" w:customStyle="1" w:styleId="CharAttribute57">
    <w:name w:val="CharAttribute57"/>
    <w:rsid w:val="00BE5B25"/>
    <w:rPr>
      <w:rFonts w:ascii="Times New Roman" w:eastAsia="Times New Roman"/>
      <w:sz w:val="22"/>
    </w:rPr>
  </w:style>
  <w:style w:type="character" w:customStyle="1" w:styleId="CharAttribute58">
    <w:name w:val="CharAttribute58"/>
    <w:rsid w:val="00BE5B25"/>
    <w:rPr>
      <w:rFonts w:ascii="Arial" w:eastAsia="Arial"/>
      <w:sz w:val="22"/>
    </w:rPr>
  </w:style>
  <w:style w:type="character" w:customStyle="1" w:styleId="CharAttribute59">
    <w:name w:val="CharAttribute59"/>
    <w:rsid w:val="00BE5B25"/>
    <w:rPr>
      <w:rFonts w:ascii="Times New Roman" w:eastAsia="Times New Roman"/>
      <w:sz w:val="22"/>
    </w:rPr>
  </w:style>
  <w:style w:type="character" w:customStyle="1" w:styleId="CharAttribute60">
    <w:name w:val="CharAttribute60"/>
    <w:rsid w:val="00BE5B25"/>
    <w:rPr>
      <w:rFonts w:ascii="Symbol" w:eastAsia="Symbol"/>
      <w:sz w:val="22"/>
    </w:rPr>
  </w:style>
  <w:style w:type="character" w:customStyle="1" w:styleId="CharAttribute61">
    <w:name w:val="CharAttribute61"/>
    <w:rsid w:val="00BE5B25"/>
    <w:rPr>
      <w:rFonts w:ascii="Symbol" w:eastAsia="Symbol"/>
      <w:sz w:val="22"/>
    </w:rPr>
  </w:style>
  <w:style w:type="character" w:customStyle="1" w:styleId="CharAttribute62">
    <w:name w:val="CharAttribute62"/>
    <w:rsid w:val="00BE5B25"/>
    <w:rPr>
      <w:rFonts w:ascii="Symbol" w:eastAsia="Symbol"/>
      <w:sz w:val="22"/>
    </w:rPr>
  </w:style>
  <w:style w:type="character" w:customStyle="1" w:styleId="CharAttribute63">
    <w:name w:val="CharAttribute63"/>
    <w:rsid w:val="00BE5B25"/>
    <w:rPr>
      <w:rFonts w:ascii="Symbol" w:eastAsia="Symbol"/>
      <w:sz w:val="22"/>
    </w:rPr>
  </w:style>
  <w:style w:type="character" w:customStyle="1" w:styleId="CharAttribute64">
    <w:name w:val="CharAttribute64"/>
    <w:rsid w:val="00BE5B25"/>
    <w:rPr>
      <w:rFonts w:ascii="Symbol" w:eastAsia="Symbol"/>
      <w:sz w:val="22"/>
    </w:rPr>
  </w:style>
  <w:style w:type="character" w:customStyle="1" w:styleId="CharAttribute65">
    <w:name w:val="CharAttribute65"/>
    <w:rsid w:val="00BE5B25"/>
    <w:rPr>
      <w:rFonts w:ascii="Symbol" w:eastAsia="Symbol"/>
      <w:sz w:val="22"/>
    </w:rPr>
  </w:style>
  <w:style w:type="character" w:customStyle="1" w:styleId="CharAttribute66">
    <w:name w:val="CharAttribute66"/>
    <w:rsid w:val="00BE5B25"/>
    <w:rPr>
      <w:rFonts w:ascii="Arial" w:eastAsia="Arial"/>
    </w:rPr>
  </w:style>
  <w:style w:type="character" w:customStyle="1" w:styleId="CharAttribute67">
    <w:name w:val="CharAttribute67"/>
    <w:rsid w:val="00BE5B25"/>
    <w:rPr>
      <w:rFonts w:ascii="Arial" w:eastAsia="Arial"/>
      <w:sz w:val="22"/>
    </w:rPr>
  </w:style>
  <w:style w:type="character" w:customStyle="1" w:styleId="CharAttribute68">
    <w:name w:val="CharAttribute68"/>
    <w:rsid w:val="00BE5B25"/>
    <w:rPr>
      <w:rFonts w:ascii="Times New Roman" w:eastAsia="Times New Roman"/>
      <w:sz w:val="22"/>
    </w:rPr>
  </w:style>
  <w:style w:type="character" w:customStyle="1" w:styleId="CharAttribute69">
    <w:name w:val="CharAttribute69"/>
    <w:rsid w:val="00BE5B25"/>
    <w:rPr>
      <w:rFonts w:ascii="Times New Roman" w:eastAsia="Times New Roman"/>
      <w:sz w:val="22"/>
    </w:rPr>
  </w:style>
  <w:style w:type="character" w:customStyle="1" w:styleId="CharAttribute70">
    <w:name w:val="CharAttribute70"/>
    <w:rsid w:val="00BE5B25"/>
    <w:rPr>
      <w:rFonts w:ascii="Arial" w:eastAsia="Arial"/>
      <w:sz w:val="22"/>
    </w:rPr>
  </w:style>
  <w:style w:type="character" w:customStyle="1" w:styleId="CharAttribute71">
    <w:name w:val="CharAttribute71"/>
    <w:rsid w:val="00BE5B25"/>
    <w:rPr>
      <w:rFonts w:ascii="Times New Roman" w:eastAsia="Times New Roman"/>
      <w:sz w:val="22"/>
    </w:rPr>
  </w:style>
  <w:style w:type="character" w:customStyle="1" w:styleId="CharAttribute72">
    <w:name w:val="CharAttribute72"/>
    <w:rsid w:val="00BE5B25"/>
    <w:rPr>
      <w:rFonts w:ascii="Times New Roman" w:eastAsia="Times New Roman"/>
      <w:sz w:val="22"/>
    </w:rPr>
  </w:style>
  <w:style w:type="character" w:customStyle="1" w:styleId="CharAttribute73">
    <w:name w:val="CharAttribute73"/>
    <w:rsid w:val="00BE5B25"/>
    <w:rPr>
      <w:rFonts w:ascii="Symbol" w:eastAsia="Symbol"/>
      <w:sz w:val="22"/>
    </w:rPr>
  </w:style>
  <w:style w:type="character" w:customStyle="1" w:styleId="CharAttribute74">
    <w:name w:val="CharAttribute74"/>
    <w:rsid w:val="00BE5B25"/>
    <w:rPr>
      <w:rFonts w:ascii="Times New Roman" w:eastAsia="Times New Roman"/>
      <w:sz w:val="22"/>
    </w:rPr>
  </w:style>
  <w:style w:type="character" w:customStyle="1" w:styleId="CharAttribute75">
    <w:name w:val="CharAttribute75"/>
    <w:rsid w:val="00BE5B25"/>
    <w:rPr>
      <w:rFonts w:ascii="Symbol" w:eastAsia="Symbol"/>
      <w:sz w:val="22"/>
    </w:rPr>
  </w:style>
  <w:style w:type="character" w:customStyle="1" w:styleId="CharAttribute76">
    <w:name w:val="CharAttribute76"/>
    <w:rsid w:val="00BE5B25"/>
    <w:rPr>
      <w:rFonts w:ascii="Symbol" w:eastAsia="Symbol"/>
      <w:sz w:val="22"/>
    </w:rPr>
  </w:style>
  <w:style w:type="character" w:customStyle="1" w:styleId="CharAttribute77">
    <w:name w:val="CharAttribute77"/>
    <w:rsid w:val="00BE5B25"/>
    <w:rPr>
      <w:rFonts w:ascii="Symbol" w:eastAsia="Symbol"/>
      <w:sz w:val="22"/>
    </w:rPr>
  </w:style>
  <w:style w:type="character" w:customStyle="1" w:styleId="CharAttribute78">
    <w:name w:val="CharAttribute78"/>
    <w:rsid w:val="00BE5B25"/>
    <w:rPr>
      <w:rFonts w:ascii="Arial" w:eastAsia="Arial"/>
      <w:sz w:val="22"/>
    </w:rPr>
  </w:style>
  <w:style w:type="character" w:customStyle="1" w:styleId="CharAttribute79">
    <w:name w:val="CharAttribute79"/>
    <w:rsid w:val="00BE5B25"/>
    <w:rPr>
      <w:rFonts w:ascii="Symbol" w:eastAsia="Symbol"/>
      <w:sz w:val="22"/>
    </w:rPr>
  </w:style>
  <w:style w:type="character" w:customStyle="1" w:styleId="CharAttribute80">
    <w:name w:val="CharAttribute80"/>
    <w:rsid w:val="00BE5B25"/>
    <w:rPr>
      <w:rFonts w:ascii="Arial" w:eastAsia="Arial"/>
      <w:sz w:val="22"/>
    </w:rPr>
  </w:style>
  <w:style w:type="character" w:customStyle="1" w:styleId="CharAttribute81">
    <w:name w:val="CharAttribute81"/>
    <w:rsid w:val="00BE5B25"/>
    <w:rPr>
      <w:rFonts w:ascii="Times New Roman" w:eastAsia="Times New Roman"/>
      <w:sz w:val="22"/>
    </w:rPr>
  </w:style>
  <w:style w:type="character" w:customStyle="1" w:styleId="CharAttribute82">
    <w:name w:val="CharAttribute82"/>
    <w:rsid w:val="00BE5B25"/>
    <w:rPr>
      <w:rFonts w:ascii="Times New Roman" w:eastAsia="Times New Roman"/>
      <w:sz w:val="22"/>
    </w:rPr>
  </w:style>
  <w:style w:type="character" w:customStyle="1" w:styleId="CharAttribute83">
    <w:name w:val="CharAttribute83"/>
    <w:rsid w:val="00BE5B25"/>
    <w:rPr>
      <w:rFonts w:ascii="Times New Roman" w:eastAsia="Times New Roman"/>
      <w:sz w:val="22"/>
    </w:rPr>
  </w:style>
  <w:style w:type="character" w:customStyle="1" w:styleId="CharAttribute84">
    <w:name w:val="CharAttribute84"/>
    <w:rsid w:val="00BE5B25"/>
    <w:rPr>
      <w:rFonts w:ascii="Times New Roman" w:eastAsia="Times New Roman"/>
      <w:sz w:val="22"/>
    </w:rPr>
  </w:style>
  <w:style w:type="character" w:customStyle="1" w:styleId="CharAttribute85">
    <w:name w:val="CharAttribute85"/>
    <w:rsid w:val="00BE5B25"/>
    <w:rPr>
      <w:rFonts w:ascii="Times New Roman" w:eastAsia="Times New Roman"/>
      <w:sz w:val="22"/>
    </w:rPr>
  </w:style>
  <w:style w:type="character" w:customStyle="1" w:styleId="CharAttribute86">
    <w:name w:val="CharAttribute86"/>
    <w:rsid w:val="00BE5B25"/>
    <w:rPr>
      <w:rFonts w:ascii="Times New Roman" w:eastAsia="Times New Roman"/>
      <w:sz w:val="22"/>
    </w:rPr>
  </w:style>
  <w:style w:type="character" w:customStyle="1" w:styleId="CharAttribute87">
    <w:name w:val="CharAttribute87"/>
    <w:rsid w:val="00BE5B25"/>
    <w:rPr>
      <w:rFonts w:ascii="Times New Roman" w:eastAsia="Times New Roman"/>
      <w:sz w:val="22"/>
    </w:rPr>
  </w:style>
  <w:style w:type="character" w:customStyle="1" w:styleId="CharAttribute88">
    <w:name w:val="CharAttribute88"/>
    <w:rsid w:val="00BE5B25"/>
    <w:rPr>
      <w:rFonts w:ascii="Times New Roman" w:eastAsia="Times New Roman"/>
      <w:sz w:val="22"/>
    </w:rPr>
  </w:style>
  <w:style w:type="character" w:customStyle="1" w:styleId="CharAttribute89">
    <w:name w:val="CharAttribute89"/>
    <w:rsid w:val="00BE5B25"/>
    <w:rPr>
      <w:rFonts w:ascii="Times New Roman" w:eastAsia="Times New Roman"/>
      <w:sz w:val="22"/>
    </w:rPr>
  </w:style>
  <w:style w:type="character" w:customStyle="1" w:styleId="CharAttribute90">
    <w:name w:val="CharAttribute90"/>
    <w:rsid w:val="00BE5B25"/>
    <w:rPr>
      <w:rFonts w:ascii="Arial" w:eastAsia="Arial"/>
      <w:sz w:val="22"/>
    </w:rPr>
  </w:style>
  <w:style w:type="character" w:customStyle="1" w:styleId="CharAttribute91">
    <w:name w:val="CharAttribute91"/>
    <w:rsid w:val="00BE5B25"/>
    <w:rPr>
      <w:rFonts w:ascii="Arial" w:eastAsia="Arial"/>
      <w:sz w:val="22"/>
    </w:rPr>
  </w:style>
  <w:style w:type="character" w:customStyle="1" w:styleId="CharAttribute92">
    <w:name w:val="CharAttribute92"/>
    <w:rsid w:val="00BE5B25"/>
    <w:rPr>
      <w:rFonts w:ascii="Arial" w:eastAsia="Arial"/>
      <w:sz w:val="22"/>
    </w:rPr>
  </w:style>
  <w:style w:type="character" w:customStyle="1" w:styleId="CharAttribute93">
    <w:name w:val="CharAttribute93"/>
    <w:rsid w:val="00BE5B25"/>
    <w:rPr>
      <w:rFonts w:ascii="Arial" w:eastAsia="Arial"/>
      <w:sz w:val="22"/>
    </w:rPr>
  </w:style>
  <w:style w:type="character" w:customStyle="1" w:styleId="CharAttribute94">
    <w:name w:val="CharAttribute94"/>
    <w:rsid w:val="00BE5B25"/>
    <w:rPr>
      <w:rFonts w:ascii="Arial" w:eastAsia="Arial"/>
      <w:sz w:val="22"/>
    </w:rPr>
  </w:style>
  <w:style w:type="character" w:customStyle="1" w:styleId="CharAttribute95">
    <w:name w:val="CharAttribute95"/>
    <w:rsid w:val="00BE5B25"/>
    <w:rPr>
      <w:rFonts w:ascii="Arial" w:eastAsia="Arial"/>
      <w:sz w:val="22"/>
    </w:rPr>
  </w:style>
  <w:style w:type="character" w:customStyle="1" w:styleId="CharAttribute96">
    <w:name w:val="CharAttribute96"/>
    <w:rsid w:val="00BE5B25"/>
    <w:rPr>
      <w:rFonts w:ascii="Arial" w:eastAsia="Arial"/>
      <w:sz w:val="22"/>
    </w:rPr>
  </w:style>
  <w:style w:type="character" w:customStyle="1" w:styleId="CharAttribute97">
    <w:name w:val="CharAttribute97"/>
    <w:rsid w:val="00BE5B25"/>
    <w:rPr>
      <w:rFonts w:ascii="Arial" w:eastAsia="Arial"/>
      <w:sz w:val="22"/>
    </w:rPr>
  </w:style>
  <w:style w:type="character" w:customStyle="1" w:styleId="CharAttribute98">
    <w:name w:val="CharAttribute98"/>
    <w:rsid w:val="00BE5B25"/>
    <w:rPr>
      <w:rFonts w:ascii="Arial" w:eastAsia="Arial"/>
      <w:sz w:val="22"/>
    </w:rPr>
  </w:style>
  <w:style w:type="character" w:customStyle="1" w:styleId="CharAttribute99">
    <w:name w:val="CharAttribute99"/>
    <w:rsid w:val="00BE5B25"/>
    <w:rPr>
      <w:rFonts w:ascii="Arial" w:eastAsia="Arial"/>
      <w:sz w:val="22"/>
    </w:rPr>
  </w:style>
  <w:style w:type="character" w:customStyle="1" w:styleId="CharAttribute100">
    <w:name w:val="CharAttribute100"/>
    <w:rsid w:val="00BE5B25"/>
    <w:rPr>
      <w:rFonts w:ascii="Arial" w:eastAsia="Arial"/>
      <w:sz w:val="22"/>
    </w:rPr>
  </w:style>
  <w:style w:type="character" w:customStyle="1" w:styleId="CharAttribute104">
    <w:name w:val="CharAttribute104"/>
    <w:rsid w:val="00BE5B25"/>
    <w:rPr>
      <w:rFonts w:ascii="Arial" w:eastAsia="Arial"/>
      <w:sz w:val="22"/>
    </w:rPr>
  </w:style>
  <w:style w:type="character" w:customStyle="1" w:styleId="CharAttribute105">
    <w:name w:val="CharAttribute105"/>
    <w:rsid w:val="00BE5B25"/>
    <w:rPr>
      <w:rFonts w:ascii="Arial" w:eastAsia="Arial"/>
      <w:sz w:val="22"/>
    </w:rPr>
  </w:style>
  <w:style w:type="character" w:customStyle="1" w:styleId="CharAttribute106">
    <w:name w:val="CharAttribute106"/>
    <w:rsid w:val="00BE5B25"/>
    <w:rPr>
      <w:rFonts w:ascii="Arial" w:eastAsia="Arial"/>
      <w:sz w:val="22"/>
    </w:rPr>
  </w:style>
  <w:style w:type="character" w:customStyle="1" w:styleId="CharAttribute107">
    <w:name w:val="CharAttribute107"/>
    <w:rsid w:val="00BE5B25"/>
    <w:rPr>
      <w:rFonts w:ascii="Arial" w:eastAsia="Arial"/>
      <w:sz w:val="22"/>
    </w:rPr>
  </w:style>
  <w:style w:type="character" w:customStyle="1" w:styleId="CharAttribute108">
    <w:name w:val="CharAttribute108"/>
    <w:rsid w:val="00BE5B25"/>
    <w:rPr>
      <w:rFonts w:ascii="Arial" w:eastAsia="Arial"/>
      <w:sz w:val="18"/>
    </w:rPr>
  </w:style>
  <w:style w:type="character" w:customStyle="1" w:styleId="CharAttribute109">
    <w:name w:val="CharAttribute109"/>
    <w:rsid w:val="00BE5B25"/>
    <w:rPr>
      <w:rFonts w:ascii="Arial" w:eastAsia="Arial"/>
      <w:sz w:val="18"/>
    </w:rPr>
  </w:style>
  <w:style w:type="character" w:customStyle="1" w:styleId="CharAttribute110">
    <w:name w:val="CharAttribute110"/>
    <w:rsid w:val="00BE5B25"/>
    <w:rPr>
      <w:rFonts w:ascii="Arial" w:eastAsia="Arial"/>
      <w:i/>
      <w:sz w:val="18"/>
    </w:rPr>
  </w:style>
  <w:style w:type="character" w:customStyle="1" w:styleId="CharAttribute111">
    <w:name w:val="CharAttribute111"/>
    <w:rsid w:val="00BE5B25"/>
    <w:rPr>
      <w:rFonts w:ascii="Arial" w:eastAsia="Arial"/>
      <w:i/>
      <w:sz w:val="18"/>
    </w:rPr>
  </w:style>
  <w:style w:type="character" w:customStyle="1" w:styleId="CharAttribute112">
    <w:name w:val="CharAttribute112"/>
    <w:rsid w:val="00BE5B25"/>
    <w:rPr>
      <w:rFonts w:ascii="Arial" w:eastAsia="Arial"/>
      <w:sz w:val="22"/>
      <w:vertAlign w:val="superscript"/>
    </w:rPr>
  </w:style>
  <w:style w:type="character" w:customStyle="1" w:styleId="CharAttribute113">
    <w:name w:val="CharAttribute113"/>
    <w:rsid w:val="00BE5B25"/>
    <w:rPr>
      <w:rFonts w:ascii="Arial" w:eastAsia="Arial"/>
      <w:sz w:val="22"/>
    </w:rPr>
  </w:style>
  <w:style w:type="character" w:customStyle="1" w:styleId="CharAttribute114">
    <w:name w:val="CharAttribute114"/>
    <w:rsid w:val="00BE5B25"/>
    <w:rPr>
      <w:rFonts w:ascii="Arial" w:eastAsia="Arial"/>
      <w:sz w:val="22"/>
    </w:rPr>
  </w:style>
  <w:style w:type="paragraph" w:customStyle="1" w:styleId="Default">
    <w:name w:val="Default"/>
    <w:rsid w:val="0038040F"/>
    <w:pPr>
      <w:autoSpaceDE w:val="0"/>
      <w:autoSpaceDN w:val="0"/>
      <w:adjustRightInd w:val="0"/>
      <w:spacing w:after="200" w:line="276" w:lineRule="auto"/>
    </w:pPr>
    <w:rPr>
      <w:rFonts w:cs="Arial"/>
      <w:color w:val="000000"/>
      <w:sz w:val="24"/>
      <w:szCs w:val="24"/>
      <w:lang w:val="en-US" w:eastAsia="en-US" w:bidi="en-US"/>
    </w:rPr>
  </w:style>
  <w:style w:type="paragraph" w:styleId="Bobletekst">
    <w:name w:val="Balloon Text"/>
    <w:basedOn w:val="Normal"/>
    <w:link w:val="BobletekstTegn"/>
    <w:uiPriority w:val="99"/>
    <w:semiHidden/>
    <w:unhideWhenUsed/>
    <w:rsid w:val="0012516B"/>
    <w:rPr>
      <w:rFonts w:ascii="Segoe UI" w:hAnsi="Segoe UI" w:cs="Segoe UI"/>
      <w:sz w:val="18"/>
      <w:szCs w:val="18"/>
    </w:rPr>
  </w:style>
  <w:style w:type="character" w:customStyle="1" w:styleId="BobletekstTegn">
    <w:name w:val="Bobletekst Tegn"/>
    <w:link w:val="Bobletekst"/>
    <w:uiPriority w:val="99"/>
    <w:semiHidden/>
    <w:rsid w:val="0012516B"/>
    <w:rPr>
      <w:rFonts w:ascii="Segoe UI" w:hAnsi="Segoe UI" w:cs="Segoe UI"/>
      <w:kern w:val="2"/>
      <w:sz w:val="18"/>
      <w:szCs w:val="18"/>
      <w:lang w:val="en-US" w:eastAsia="ko-KR"/>
    </w:rPr>
  </w:style>
  <w:style w:type="paragraph" w:styleId="Ingenmellomrom">
    <w:name w:val="No Spacing"/>
    <w:basedOn w:val="Normal"/>
    <w:uiPriority w:val="1"/>
    <w:qFormat/>
    <w:rsid w:val="00A90749"/>
  </w:style>
  <w:style w:type="paragraph" w:styleId="NormalWeb">
    <w:name w:val="Normal (Web)"/>
    <w:basedOn w:val="Normal"/>
    <w:uiPriority w:val="99"/>
    <w:unhideWhenUsed/>
    <w:rsid w:val="00C46F28"/>
    <w:pPr>
      <w:spacing w:beforeAutospacing="1" w:after="100" w:afterAutospacing="1"/>
    </w:pPr>
    <w:rPr>
      <w:rFonts w:ascii="Times New Roman"/>
      <w:sz w:val="24"/>
      <w:szCs w:val="24"/>
    </w:rPr>
  </w:style>
  <w:style w:type="paragraph" w:styleId="Topptekst">
    <w:name w:val="header"/>
    <w:basedOn w:val="Normal"/>
    <w:link w:val="TopptekstTegn"/>
    <w:uiPriority w:val="99"/>
    <w:unhideWhenUsed/>
    <w:rsid w:val="00C46F28"/>
    <w:pPr>
      <w:tabs>
        <w:tab w:val="center" w:pos="4513"/>
        <w:tab w:val="right" w:pos="9026"/>
      </w:tabs>
    </w:pPr>
  </w:style>
  <w:style w:type="character" w:customStyle="1" w:styleId="TopptekstTegn">
    <w:name w:val="Topptekst Tegn"/>
    <w:link w:val="Topptekst"/>
    <w:uiPriority w:val="99"/>
    <w:rsid w:val="00C46F28"/>
    <w:rPr>
      <w:rFonts w:ascii="Batang"/>
      <w:kern w:val="2"/>
      <w:lang w:val="en-US" w:eastAsia="ko-KR"/>
    </w:rPr>
  </w:style>
  <w:style w:type="paragraph" w:styleId="Bunntekst">
    <w:name w:val="footer"/>
    <w:basedOn w:val="Normal"/>
    <w:link w:val="BunntekstTegn"/>
    <w:uiPriority w:val="99"/>
    <w:unhideWhenUsed/>
    <w:rsid w:val="00C46F28"/>
    <w:pPr>
      <w:tabs>
        <w:tab w:val="center" w:pos="4513"/>
        <w:tab w:val="right" w:pos="9026"/>
      </w:tabs>
    </w:pPr>
  </w:style>
  <w:style w:type="character" w:customStyle="1" w:styleId="BunntekstTegn">
    <w:name w:val="Bunntekst Tegn"/>
    <w:link w:val="Bunntekst"/>
    <w:uiPriority w:val="99"/>
    <w:rsid w:val="00C46F28"/>
    <w:rPr>
      <w:rFonts w:ascii="Batang"/>
      <w:kern w:val="2"/>
      <w:lang w:val="en-US" w:eastAsia="ko-KR"/>
    </w:rPr>
  </w:style>
  <w:style w:type="character" w:customStyle="1" w:styleId="Overskrift2Tegn">
    <w:name w:val="Overskrift 2 Tegn"/>
    <w:link w:val="Overskrift2"/>
    <w:uiPriority w:val="9"/>
    <w:rsid w:val="00A90749"/>
    <w:rPr>
      <w:smallCaps/>
      <w:sz w:val="28"/>
      <w:szCs w:val="28"/>
    </w:rPr>
  </w:style>
  <w:style w:type="character" w:customStyle="1" w:styleId="Overskrift1Tegn">
    <w:name w:val="Overskrift 1 Tegn"/>
    <w:link w:val="Overskrift1"/>
    <w:uiPriority w:val="9"/>
    <w:rsid w:val="00A90749"/>
    <w:rPr>
      <w:smallCaps/>
      <w:spacing w:val="5"/>
      <w:sz w:val="36"/>
      <w:szCs w:val="36"/>
    </w:rPr>
  </w:style>
  <w:style w:type="paragraph" w:customStyle="1" w:styleId="Aregular">
    <w:name w:val="Aregular"/>
    <w:basedOn w:val="Normal"/>
    <w:link w:val="AregularChar"/>
    <w:qFormat/>
    <w:rsid w:val="00A90749"/>
    <w:pPr>
      <w:spacing w:after="100"/>
    </w:pPr>
    <w:rPr>
      <w:rFonts w:eastAsia="Arial"/>
    </w:rPr>
  </w:style>
  <w:style w:type="paragraph" w:customStyle="1" w:styleId="A1">
    <w:name w:val="A1"/>
    <w:basedOn w:val="Normal"/>
    <w:next w:val="Normal"/>
    <w:link w:val="A1Char"/>
    <w:rsid w:val="00C5706E"/>
    <w:pPr>
      <w:numPr>
        <w:ilvl w:val="1"/>
        <w:numId w:val="2"/>
      </w:numPr>
    </w:pPr>
    <w:rPr>
      <w:rFonts w:eastAsia="Arial"/>
      <w:b/>
      <w:sz w:val="24"/>
      <w:szCs w:val="24"/>
    </w:rPr>
  </w:style>
  <w:style w:type="character" w:customStyle="1" w:styleId="AregularChar">
    <w:name w:val="Aregular Char"/>
    <w:link w:val="Aregular"/>
    <w:rsid w:val="00A90749"/>
    <w:rPr>
      <w:rFonts w:ascii="Arial" w:eastAsia="Arial" w:hAnsi="Arial" w:cs="Arial"/>
      <w:sz w:val="22"/>
      <w:szCs w:val="22"/>
      <w:lang w:eastAsia="en-US"/>
    </w:rPr>
  </w:style>
  <w:style w:type="character" w:customStyle="1" w:styleId="Overskrift5Tegn">
    <w:name w:val="Overskrift 5 Tegn"/>
    <w:link w:val="Overskrift5"/>
    <w:uiPriority w:val="9"/>
    <w:semiHidden/>
    <w:rsid w:val="00A90749"/>
    <w:rPr>
      <w:i/>
      <w:iCs/>
      <w:sz w:val="24"/>
      <w:szCs w:val="24"/>
    </w:rPr>
  </w:style>
  <w:style w:type="character" w:customStyle="1" w:styleId="A1Char">
    <w:name w:val="A1 Char"/>
    <w:link w:val="A1"/>
    <w:rsid w:val="00C5706E"/>
    <w:rPr>
      <w:rFonts w:eastAsia="Arial" w:cs="Arial"/>
      <w:b/>
      <w:sz w:val="24"/>
      <w:szCs w:val="24"/>
      <w:lang w:val="en-US" w:eastAsia="en-US" w:bidi="en-US"/>
    </w:rPr>
  </w:style>
  <w:style w:type="character" w:customStyle="1" w:styleId="Overskrift6Tegn">
    <w:name w:val="Overskrift 6 Tegn"/>
    <w:link w:val="Overskrift6"/>
    <w:uiPriority w:val="9"/>
    <w:semiHidden/>
    <w:rsid w:val="00A90749"/>
    <w:rPr>
      <w:b/>
      <w:bCs/>
      <w:color w:val="595959"/>
      <w:spacing w:val="5"/>
      <w:shd w:val="clear" w:color="auto" w:fill="FFFFFF"/>
    </w:rPr>
  </w:style>
  <w:style w:type="character" w:customStyle="1" w:styleId="Overskrift7Tegn">
    <w:name w:val="Overskrift 7 Tegn"/>
    <w:link w:val="Overskrift7"/>
    <w:uiPriority w:val="9"/>
    <w:semiHidden/>
    <w:rsid w:val="00A90749"/>
    <w:rPr>
      <w:b/>
      <w:bCs/>
      <w:i/>
      <w:iCs/>
      <w:color w:val="5A5A5A"/>
      <w:sz w:val="20"/>
      <w:szCs w:val="20"/>
    </w:rPr>
  </w:style>
  <w:style w:type="character" w:customStyle="1" w:styleId="Overskrift8Tegn">
    <w:name w:val="Overskrift 8 Tegn"/>
    <w:link w:val="Overskrift8"/>
    <w:uiPriority w:val="9"/>
    <w:semiHidden/>
    <w:rsid w:val="00A90749"/>
    <w:rPr>
      <w:b/>
      <w:bCs/>
      <w:color w:val="7F7F7F"/>
      <w:sz w:val="20"/>
      <w:szCs w:val="20"/>
    </w:rPr>
  </w:style>
  <w:style w:type="character" w:customStyle="1" w:styleId="Overskrift9Tegn">
    <w:name w:val="Overskrift 9 Tegn"/>
    <w:link w:val="Overskrift9"/>
    <w:uiPriority w:val="9"/>
    <w:semiHidden/>
    <w:rsid w:val="00A90749"/>
    <w:rPr>
      <w:b/>
      <w:bCs/>
      <w:i/>
      <w:iCs/>
      <w:color w:val="7F7F7F"/>
      <w:sz w:val="18"/>
      <w:szCs w:val="18"/>
    </w:rPr>
  </w:style>
  <w:style w:type="paragraph" w:customStyle="1" w:styleId="A">
    <w:name w:val="A"/>
    <w:basedOn w:val="Aregular"/>
    <w:link w:val="AChar"/>
    <w:rsid w:val="00C5706E"/>
    <w:pPr>
      <w:numPr>
        <w:numId w:val="1"/>
      </w:numPr>
      <w:spacing w:before="100"/>
    </w:pPr>
    <w:rPr>
      <w:b/>
    </w:rPr>
  </w:style>
  <w:style w:type="paragraph" w:customStyle="1" w:styleId="H1">
    <w:name w:val="H1"/>
    <w:basedOn w:val="Normal"/>
    <w:next w:val="Aregular"/>
    <w:link w:val="H1Char"/>
    <w:qFormat/>
    <w:rsid w:val="00A90749"/>
    <w:pPr>
      <w:numPr>
        <w:numId w:val="3"/>
      </w:numPr>
      <w:spacing w:before="200"/>
    </w:pPr>
    <w:rPr>
      <w:rFonts w:eastAsia="Arial"/>
      <w:b/>
      <w:kern w:val="2"/>
      <w:sz w:val="28"/>
      <w:szCs w:val="24"/>
      <w:lang w:eastAsia="ko-KR"/>
    </w:rPr>
  </w:style>
  <w:style w:type="character" w:customStyle="1" w:styleId="AChar">
    <w:name w:val="A Char"/>
    <w:link w:val="A"/>
    <w:rsid w:val="00C5706E"/>
    <w:rPr>
      <w:rFonts w:eastAsia="Arial" w:cs="Arial"/>
      <w:b/>
      <w:sz w:val="22"/>
      <w:szCs w:val="22"/>
      <w:lang w:val="en-US" w:eastAsia="en-US" w:bidi="en-US"/>
    </w:rPr>
  </w:style>
  <w:style w:type="paragraph" w:customStyle="1" w:styleId="H2">
    <w:name w:val="H2"/>
    <w:basedOn w:val="Overskrift2"/>
    <w:link w:val="H2Char"/>
    <w:qFormat/>
    <w:rsid w:val="00A90749"/>
    <w:rPr>
      <w:b/>
      <w:smallCaps w:val="0"/>
      <w:kern w:val="2"/>
      <w:sz w:val="22"/>
      <w:szCs w:val="26"/>
      <w:lang w:eastAsia="ko-KR"/>
    </w:rPr>
  </w:style>
  <w:style w:type="character" w:customStyle="1" w:styleId="H1Char">
    <w:name w:val="H1 Char"/>
    <w:link w:val="H1"/>
    <w:rsid w:val="00A90749"/>
    <w:rPr>
      <w:rFonts w:eastAsia="Arial" w:cs="Arial"/>
      <w:b/>
      <w:kern w:val="2"/>
      <w:sz w:val="28"/>
      <w:szCs w:val="24"/>
      <w:lang w:val="en-US" w:eastAsia="ko-KR" w:bidi="en-US"/>
    </w:rPr>
  </w:style>
  <w:style w:type="character" w:customStyle="1" w:styleId="H2Char">
    <w:name w:val="H2 Char"/>
    <w:link w:val="H2"/>
    <w:rsid w:val="00A90749"/>
    <w:rPr>
      <w:rFonts w:ascii="Arial" w:eastAsia="Times New Roman" w:hAnsi="Arial" w:cs="Times New Roman"/>
      <w:b/>
      <w:sz w:val="22"/>
      <w:szCs w:val="26"/>
    </w:rPr>
  </w:style>
  <w:style w:type="character" w:customStyle="1" w:styleId="Overskrift3Tegn">
    <w:name w:val="Overskrift 3 Tegn"/>
    <w:link w:val="Overskrift3"/>
    <w:uiPriority w:val="9"/>
    <w:semiHidden/>
    <w:rsid w:val="00A90749"/>
    <w:rPr>
      <w:i/>
      <w:iCs/>
      <w:smallCaps/>
      <w:spacing w:val="5"/>
      <w:sz w:val="26"/>
      <w:szCs w:val="26"/>
    </w:rPr>
  </w:style>
  <w:style w:type="character" w:customStyle="1" w:styleId="Overskrift4Tegn">
    <w:name w:val="Overskrift 4 Tegn"/>
    <w:link w:val="Overskrift4"/>
    <w:uiPriority w:val="9"/>
    <w:semiHidden/>
    <w:rsid w:val="00A90749"/>
    <w:rPr>
      <w:b/>
      <w:bCs/>
      <w:spacing w:val="5"/>
      <w:sz w:val="24"/>
      <w:szCs w:val="24"/>
    </w:rPr>
  </w:style>
  <w:style w:type="character" w:styleId="Hyperkobling">
    <w:name w:val="Hyperlink"/>
    <w:uiPriority w:val="99"/>
    <w:unhideWhenUsed/>
    <w:rsid w:val="004C3073"/>
    <w:rPr>
      <w:color w:val="0000FF"/>
      <w:u w:val="single"/>
    </w:rPr>
  </w:style>
  <w:style w:type="paragraph" w:styleId="Overskriftforinnholdsfortegnelse">
    <w:name w:val="TOC Heading"/>
    <w:basedOn w:val="Overskrift1"/>
    <w:next w:val="Normal"/>
    <w:uiPriority w:val="39"/>
    <w:unhideWhenUsed/>
    <w:qFormat/>
    <w:rsid w:val="00A90749"/>
    <w:pPr>
      <w:outlineLvl w:val="9"/>
    </w:pPr>
  </w:style>
  <w:style w:type="paragraph" w:styleId="INNH2">
    <w:name w:val="toc 2"/>
    <w:basedOn w:val="Normal"/>
    <w:next w:val="Normal"/>
    <w:autoRedefine/>
    <w:uiPriority w:val="39"/>
    <w:unhideWhenUsed/>
    <w:rsid w:val="001D29CD"/>
    <w:pPr>
      <w:spacing w:after="100"/>
      <w:ind w:left="220"/>
    </w:pPr>
    <w:rPr>
      <w:rFonts w:cs="Times New Roman"/>
    </w:rPr>
  </w:style>
  <w:style w:type="paragraph" w:styleId="INNH1">
    <w:name w:val="toc 1"/>
    <w:basedOn w:val="Normal"/>
    <w:next w:val="Normal"/>
    <w:autoRedefine/>
    <w:uiPriority w:val="39"/>
    <w:unhideWhenUsed/>
    <w:rsid w:val="00836FBE"/>
    <w:pPr>
      <w:spacing w:after="100"/>
    </w:pPr>
    <w:rPr>
      <w:rFonts w:cs="Times New Roman"/>
      <w:b/>
    </w:rPr>
  </w:style>
  <w:style w:type="paragraph" w:styleId="INNH3">
    <w:name w:val="toc 3"/>
    <w:basedOn w:val="Normal"/>
    <w:next w:val="Normal"/>
    <w:autoRedefine/>
    <w:uiPriority w:val="39"/>
    <w:unhideWhenUsed/>
    <w:rsid w:val="001D29CD"/>
    <w:pPr>
      <w:spacing w:after="100"/>
      <w:ind w:left="440"/>
    </w:pPr>
    <w:rPr>
      <w:rFonts w:cs="Times New Roman"/>
    </w:rPr>
  </w:style>
  <w:style w:type="paragraph" w:styleId="Tittel">
    <w:name w:val="Title"/>
    <w:basedOn w:val="Normal"/>
    <w:next w:val="Normal"/>
    <w:link w:val="TittelTegn"/>
    <w:uiPriority w:val="10"/>
    <w:qFormat/>
    <w:rsid w:val="00A90749"/>
    <w:pPr>
      <w:spacing w:after="300"/>
      <w:contextualSpacing/>
    </w:pPr>
    <w:rPr>
      <w:smallCaps/>
      <w:sz w:val="52"/>
      <w:szCs w:val="52"/>
    </w:rPr>
  </w:style>
  <w:style w:type="character" w:customStyle="1" w:styleId="TittelTegn">
    <w:name w:val="Tittel Tegn"/>
    <w:link w:val="Tittel"/>
    <w:uiPriority w:val="10"/>
    <w:rsid w:val="00A90749"/>
    <w:rPr>
      <w:smallCaps/>
      <w:sz w:val="52"/>
      <w:szCs w:val="52"/>
    </w:rPr>
  </w:style>
  <w:style w:type="paragraph" w:styleId="Undertittel">
    <w:name w:val="Subtitle"/>
    <w:basedOn w:val="Normal"/>
    <w:next w:val="Normal"/>
    <w:link w:val="UndertittelTegn"/>
    <w:uiPriority w:val="11"/>
    <w:qFormat/>
    <w:rsid w:val="00A90749"/>
    <w:rPr>
      <w:i/>
      <w:iCs/>
      <w:smallCaps/>
      <w:spacing w:val="10"/>
      <w:sz w:val="28"/>
      <w:szCs w:val="28"/>
    </w:rPr>
  </w:style>
  <w:style w:type="character" w:customStyle="1" w:styleId="UndertittelTegn">
    <w:name w:val="Undertittel Tegn"/>
    <w:link w:val="Undertittel"/>
    <w:uiPriority w:val="11"/>
    <w:rsid w:val="00A90749"/>
    <w:rPr>
      <w:i/>
      <w:iCs/>
      <w:smallCaps/>
      <w:spacing w:val="10"/>
      <w:sz w:val="28"/>
      <w:szCs w:val="28"/>
    </w:rPr>
  </w:style>
  <w:style w:type="character" w:styleId="Sterk">
    <w:name w:val="Strong"/>
    <w:uiPriority w:val="22"/>
    <w:qFormat/>
    <w:rsid w:val="00A90749"/>
    <w:rPr>
      <w:b/>
      <w:bCs/>
    </w:rPr>
  </w:style>
  <w:style w:type="character" w:styleId="Utheving">
    <w:name w:val="Emphasis"/>
    <w:uiPriority w:val="20"/>
    <w:qFormat/>
    <w:rsid w:val="00A90749"/>
    <w:rPr>
      <w:b/>
      <w:bCs/>
      <w:i/>
      <w:iCs/>
      <w:spacing w:val="10"/>
    </w:rPr>
  </w:style>
  <w:style w:type="paragraph" w:styleId="Sitat">
    <w:name w:val="Quote"/>
    <w:basedOn w:val="Normal"/>
    <w:next w:val="Normal"/>
    <w:link w:val="SitatTegn"/>
    <w:uiPriority w:val="29"/>
    <w:qFormat/>
    <w:rsid w:val="00A90749"/>
    <w:rPr>
      <w:i/>
      <w:iCs/>
    </w:rPr>
  </w:style>
  <w:style w:type="character" w:customStyle="1" w:styleId="SitatTegn">
    <w:name w:val="Sitat Tegn"/>
    <w:link w:val="Sitat"/>
    <w:uiPriority w:val="29"/>
    <w:rsid w:val="00A90749"/>
    <w:rPr>
      <w:i/>
      <w:iCs/>
    </w:rPr>
  </w:style>
  <w:style w:type="paragraph" w:styleId="Sterktsitat">
    <w:name w:val="Intense Quote"/>
    <w:basedOn w:val="Normal"/>
    <w:next w:val="Normal"/>
    <w:link w:val="SterktsitatTegn"/>
    <w:uiPriority w:val="30"/>
    <w:qFormat/>
    <w:rsid w:val="00A90749"/>
    <w:pPr>
      <w:pBdr>
        <w:top w:val="single" w:sz="4" w:space="10" w:color="auto"/>
        <w:bottom w:val="single" w:sz="4" w:space="10" w:color="auto"/>
      </w:pBdr>
      <w:spacing w:before="240" w:after="240" w:line="300" w:lineRule="auto"/>
      <w:ind w:left="1152" w:right="1152"/>
    </w:pPr>
    <w:rPr>
      <w:i/>
      <w:iCs/>
    </w:rPr>
  </w:style>
  <w:style w:type="character" w:customStyle="1" w:styleId="SterktsitatTegn">
    <w:name w:val="Sterkt sitat Tegn"/>
    <w:link w:val="Sterktsitat"/>
    <w:uiPriority w:val="30"/>
    <w:rsid w:val="00A90749"/>
    <w:rPr>
      <w:i/>
      <w:iCs/>
    </w:rPr>
  </w:style>
  <w:style w:type="character" w:styleId="Svakutheving">
    <w:name w:val="Subtle Emphasis"/>
    <w:uiPriority w:val="19"/>
    <w:qFormat/>
    <w:rsid w:val="00A90749"/>
    <w:rPr>
      <w:i/>
      <w:iCs/>
    </w:rPr>
  </w:style>
  <w:style w:type="character" w:styleId="Sterkutheving">
    <w:name w:val="Intense Emphasis"/>
    <w:uiPriority w:val="21"/>
    <w:qFormat/>
    <w:rsid w:val="00A90749"/>
    <w:rPr>
      <w:b/>
      <w:bCs/>
      <w:i/>
      <w:iCs/>
    </w:rPr>
  </w:style>
  <w:style w:type="character" w:styleId="Svakreferanse">
    <w:name w:val="Subtle Reference"/>
    <w:uiPriority w:val="31"/>
    <w:qFormat/>
    <w:rsid w:val="00A90749"/>
    <w:rPr>
      <w:smallCaps/>
    </w:rPr>
  </w:style>
  <w:style w:type="character" w:styleId="Sterkreferanse">
    <w:name w:val="Intense Reference"/>
    <w:uiPriority w:val="32"/>
    <w:qFormat/>
    <w:rsid w:val="00A90749"/>
    <w:rPr>
      <w:b/>
      <w:bCs/>
      <w:smallCaps/>
    </w:rPr>
  </w:style>
  <w:style w:type="character" w:styleId="Boktittel">
    <w:name w:val="Book Title"/>
    <w:uiPriority w:val="33"/>
    <w:qFormat/>
    <w:rsid w:val="00A90749"/>
    <w:rPr>
      <w:i/>
      <w:iCs/>
      <w:smallCaps/>
      <w:spacing w:val="5"/>
    </w:rPr>
  </w:style>
  <w:style w:type="paragraph" w:customStyle="1" w:styleId="Style1">
    <w:name w:val="Style1"/>
    <w:basedOn w:val="Normal"/>
    <w:link w:val="Style1Char"/>
    <w:qFormat/>
    <w:rsid w:val="00A90749"/>
  </w:style>
  <w:style w:type="paragraph" w:customStyle="1" w:styleId="Style2">
    <w:name w:val="Style2"/>
    <w:basedOn w:val="Style1"/>
    <w:link w:val="Style2Char"/>
    <w:qFormat/>
    <w:rsid w:val="00A90749"/>
  </w:style>
  <w:style w:type="character" w:customStyle="1" w:styleId="Style1Char">
    <w:name w:val="Style1 Char"/>
    <w:basedOn w:val="Standardskriftforavsnitt"/>
    <w:link w:val="Style1"/>
    <w:rsid w:val="00A90749"/>
  </w:style>
  <w:style w:type="paragraph" w:customStyle="1" w:styleId="Style3">
    <w:name w:val="Style3"/>
    <w:basedOn w:val="H2"/>
    <w:link w:val="Style3Char"/>
    <w:rsid w:val="00460589"/>
    <w:rPr>
      <w:szCs w:val="24"/>
    </w:rPr>
  </w:style>
  <w:style w:type="character" w:customStyle="1" w:styleId="Style2Char">
    <w:name w:val="Style2 Char"/>
    <w:link w:val="Style2"/>
    <w:rsid w:val="00A90749"/>
    <w:rPr>
      <w:rFonts w:ascii="Arial" w:hAnsi="Arial" w:cs="Arial"/>
    </w:rPr>
  </w:style>
  <w:style w:type="paragraph" w:customStyle="1" w:styleId="Style4">
    <w:name w:val="Style4"/>
    <w:basedOn w:val="Aregular"/>
    <w:link w:val="Style4Char"/>
    <w:qFormat/>
    <w:rsid w:val="00460589"/>
    <w:pPr>
      <w:numPr>
        <w:numId w:val="4"/>
      </w:numPr>
    </w:pPr>
  </w:style>
  <w:style w:type="character" w:customStyle="1" w:styleId="Style3Char">
    <w:name w:val="Style3 Char"/>
    <w:link w:val="Style3"/>
    <w:rsid w:val="00460589"/>
    <w:rPr>
      <w:rFonts w:ascii="Arial" w:eastAsia="Times New Roman" w:hAnsi="Arial" w:cs="Arial"/>
      <w:b/>
      <w:sz w:val="22"/>
      <w:szCs w:val="24"/>
    </w:rPr>
  </w:style>
  <w:style w:type="paragraph" w:customStyle="1" w:styleId="Style5">
    <w:name w:val="Style5"/>
    <w:basedOn w:val="Normal"/>
    <w:link w:val="Style5Char"/>
    <w:qFormat/>
    <w:rsid w:val="00C265ED"/>
    <w:rPr>
      <w:b/>
      <w:sz w:val="28"/>
      <w:szCs w:val="28"/>
    </w:rPr>
  </w:style>
  <w:style w:type="character" w:customStyle="1" w:styleId="Style4Char">
    <w:name w:val="Style4 Char"/>
    <w:basedOn w:val="AregularChar"/>
    <w:link w:val="Style4"/>
    <w:rsid w:val="00460589"/>
    <w:rPr>
      <w:rFonts w:ascii="Arial" w:eastAsia="Arial" w:hAnsi="Arial" w:cs="Arial"/>
      <w:sz w:val="22"/>
      <w:szCs w:val="22"/>
      <w:lang w:val="en-US" w:eastAsia="en-US" w:bidi="en-US"/>
    </w:rPr>
  </w:style>
  <w:style w:type="paragraph" w:customStyle="1" w:styleId="Style6">
    <w:name w:val="Style6"/>
    <w:basedOn w:val="Aregular"/>
    <w:link w:val="Style6Char"/>
    <w:qFormat/>
    <w:rsid w:val="006C62E5"/>
    <w:rPr>
      <w:sz w:val="24"/>
    </w:rPr>
  </w:style>
  <w:style w:type="character" w:customStyle="1" w:styleId="Style5Char">
    <w:name w:val="Style5 Char"/>
    <w:link w:val="Style5"/>
    <w:rsid w:val="00C265ED"/>
    <w:rPr>
      <w:rFonts w:cs="Arial"/>
      <w:b/>
      <w:sz w:val="28"/>
      <w:szCs w:val="28"/>
    </w:rPr>
  </w:style>
  <w:style w:type="character" w:customStyle="1" w:styleId="Style6Char">
    <w:name w:val="Style6 Char"/>
    <w:link w:val="Style6"/>
    <w:rsid w:val="006C62E5"/>
    <w:rPr>
      <w:rFonts w:ascii="Arial" w:eastAsia="Arial" w:hAnsi="Arial" w:cs="Arial"/>
      <w:sz w:val="24"/>
      <w:szCs w:val="22"/>
      <w:lang w:eastAsia="en-US"/>
    </w:rPr>
  </w:style>
  <w:style w:type="character" w:styleId="Fulgthyperkobling">
    <w:name w:val="FollowedHyperlink"/>
    <w:uiPriority w:val="99"/>
    <w:semiHidden/>
    <w:unhideWhenUsed/>
    <w:rsid w:val="00761B23"/>
    <w:rPr>
      <w:color w:val="800080"/>
      <w:u w:val="single"/>
    </w:rPr>
  </w:style>
  <w:style w:type="paragraph" w:customStyle="1" w:styleId="iea1">
    <w:name w:val="iea1"/>
    <w:basedOn w:val="Overskriftforinnholdsfortegnelse"/>
    <w:qFormat/>
    <w:rsid w:val="00BE50B3"/>
    <w:pPr>
      <w:numPr>
        <w:numId w:val="7"/>
      </w:numPr>
    </w:pPr>
    <w:rPr>
      <w:smallCaps w:val="0"/>
      <w:sz w:val="28"/>
    </w:rPr>
  </w:style>
  <w:style w:type="paragraph" w:customStyle="1" w:styleId="ieaH1">
    <w:name w:val="ieaH1"/>
    <w:basedOn w:val="Listeavsnitt"/>
    <w:next w:val="Normal"/>
    <w:qFormat/>
    <w:rsid w:val="00684A18"/>
    <w:pPr>
      <w:numPr>
        <w:numId w:val="8"/>
      </w:numPr>
    </w:pPr>
    <w:rPr>
      <w:b/>
      <w:sz w:val="28"/>
      <w:szCs w:val="28"/>
    </w:rPr>
  </w:style>
  <w:style w:type="paragraph" w:customStyle="1" w:styleId="ieaH2">
    <w:name w:val="ieaH2"/>
    <w:basedOn w:val="Aregular"/>
    <w:next w:val="Normal"/>
    <w:qFormat/>
    <w:rsid w:val="00684A18"/>
    <w:pPr>
      <w:numPr>
        <w:ilvl w:val="1"/>
        <w:numId w:val="9"/>
      </w:numPr>
    </w:pPr>
    <w:rPr>
      <w:b/>
      <w:smallCaps/>
    </w:rPr>
  </w:style>
  <w:style w:type="paragraph" w:customStyle="1" w:styleId="ieaH3">
    <w:name w:val="ieaH3"/>
    <w:basedOn w:val="Listeavsnitt"/>
    <w:link w:val="ieaH3Char"/>
    <w:qFormat/>
    <w:rsid w:val="00684A18"/>
    <w:pPr>
      <w:numPr>
        <w:ilvl w:val="2"/>
        <w:numId w:val="8"/>
      </w:numPr>
    </w:pPr>
    <w:rPr>
      <w:rFonts w:eastAsiaTheme="minorHAnsi"/>
    </w:rPr>
  </w:style>
  <w:style w:type="character" w:customStyle="1" w:styleId="ieaH3Char">
    <w:name w:val="ieaH3 Char"/>
    <w:link w:val="ieaH3"/>
    <w:rsid w:val="00684A18"/>
    <w:rPr>
      <w:rFonts w:eastAsiaTheme="minorHAnsi" w:cs="Arial"/>
      <w:sz w:val="22"/>
      <w:szCs w:val="22"/>
      <w:lang w:val="en-US" w:eastAsia="en-US" w:bidi="en-US"/>
    </w:rPr>
  </w:style>
  <w:style w:type="numbering" w:customStyle="1" w:styleId="Style7">
    <w:name w:val="Style7"/>
    <w:uiPriority w:val="99"/>
    <w:rsid w:val="00FF5AC5"/>
    <w:pPr>
      <w:numPr>
        <w:numId w:val="5"/>
      </w:numPr>
    </w:pPr>
  </w:style>
  <w:style w:type="paragraph" w:customStyle="1" w:styleId="Motion">
    <w:name w:val="Motion"/>
    <w:basedOn w:val="Normal"/>
    <w:link w:val="MotionChar"/>
    <w:qFormat/>
    <w:rsid w:val="007248F4"/>
    <w:pPr>
      <w:spacing w:before="160"/>
      <w:ind w:left="1559" w:hanging="1559"/>
    </w:pPr>
  </w:style>
  <w:style w:type="character" w:customStyle="1" w:styleId="MotionChar">
    <w:name w:val="Motion Char"/>
    <w:basedOn w:val="Standardskriftforavsnitt"/>
    <w:link w:val="Motion"/>
    <w:rsid w:val="007248F4"/>
    <w:rPr>
      <w:rFonts w:cs="Arial"/>
      <w:sz w:val="22"/>
      <w:szCs w:val="22"/>
      <w:lang w:val="en-US" w:eastAsia="en-US" w:bidi="en-US"/>
    </w:rPr>
  </w:style>
  <w:style w:type="character" w:customStyle="1" w:styleId="UnresolvedMention1">
    <w:name w:val="Unresolved Mention1"/>
    <w:basedOn w:val="Standardskriftforavsnitt"/>
    <w:uiPriority w:val="99"/>
    <w:semiHidden/>
    <w:unhideWhenUsed/>
    <w:rsid w:val="00F66918"/>
    <w:rPr>
      <w:color w:val="808080"/>
      <w:shd w:val="clear" w:color="auto" w:fill="E6E6E6"/>
    </w:rPr>
  </w:style>
  <w:style w:type="character" w:styleId="Merknadsreferanse">
    <w:name w:val="annotation reference"/>
    <w:basedOn w:val="Standardskriftforavsnitt"/>
    <w:uiPriority w:val="99"/>
    <w:semiHidden/>
    <w:unhideWhenUsed/>
    <w:rsid w:val="00E24FEE"/>
    <w:rPr>
      <w:sz w:val="16"/>
      <w:szCs w:val="16"/>
    </w:rPr>
  </w:style>
  <w:style w:type="paragraph" w:styleId="Merknadstekst">
    <w:name w:val="annotation text"/>
    <w:basedOn w:val="Normal"/>
    <w:link w:val="MerknadstekstTegn"/>
    <w:uiPriority w:val="99"/>
    <w:semiHidden/>
    <w:unhideWhenUsed/>
    <w:rsid w:val="00E24FEE"/>
    <w:rPr>
      <w:sz w:val="20"/>
      <w:szCs w:val="20"/>
    </w:rPr>
  </w:style>
  <w:style w:type="character" w:customStyle="1" w:styleId="MerknadstekstTegn">
    <w:name w:val="Merknadstekst Tegn"/>
    <w:basedOn w:val="Standardskriftforavsnitt"/>
    <w:link w:val="Merknadstekst"/>
    <w:uiPriority w:val="99"/>
    <w:semiHidden/>
    <w:rsid w:val="00E24FEE"/>
    <w:rPr>
      <w:rFonts w:cs="Arial"/>
      <w:lang w:val="en-US" w:eastAsia="en-US" w:bidi="en-US"/>
    </w:rPr>
  </w:style>
  <w:style w:type="paragraph" w:styleId="Kommentaremne">
    <w:name w:val="annotation subject"/>
    <w:basedOn w:val="Merknadstekst"/>
    <w:next w:val="Merknadstekst"/>
    <w:link w:val="KommentaremneTegn"/>
    <w:uiPriority w:val="99"/>
    <w:semiHidden/>
    <w:unhideWhenUsed/>
    <w:rsid w:val="00E24FEE"/>
    <w:rPr>
      <w:b/>
      <w:bCs/>
    </w:rPr>
  </w:style>
  <w:style w:type="character" w:customStyle="1" w:styleId="KommentaremneTegn">
    <w:name w:val="Kommentaremne Tegn"/>
    <w:basedOn w:val="MerknadstekstTegn"/>
    <w:link w:val="Kommentaremne"/>
    <w:uiPriority w:val="99"/>
    <w:semiHidden/>
    <w:rsid w:val="00E24FEE"/>
    <w:rPr>
      <w:rFonts w:cs="Arial"/>
      <w:b/>
      <w:bCs/>
      <w:lang w:val="en-US" w:eastAsia="en-US" w:bidi="en-US"/>
    </w:rPr>
  </w:style>
  <w:style w:type="table" w:styleId="Tabellrutenett">
    <w:name w:val="Table Grid"/>
    <w:basedOn w:val="Vanligtabell"/>
    <w:uiPriority w:val="59"/>
    <w:rsid w:val="00B7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jon">
    <w:name w:val="Revision"/>
    <w:hidden/>
    <w:uiPriority w:val="99"/>
    <w:semiHidden/>
    <w:rsid w:val="00603D0D"/>
    <w:rPr>
      <w:rFonts w:cs="Arial"/>
      <w:sz w:val="22"/>
      <w:szCs w:val="22"/>
      <w:lang w:val="en-US" w:eastAsia="en-US" w:bidi="en-US"/>
    </w:rPr>
  </w:style>
  <w:style w:type="character" w:customStyle="1" w:styleId="UnresolvedMention2">
    <w:name w:val="Unresolved Mention2"/>
    <w:basedOn w:val="Standardskriftforavsnitt"/>
    <w:uiPriority w:val="99"/>
    <w:semiHidden/>
    <w:unhideWhenUsed/>
    <w:rsid w:val="0025327B"/>
    <w:rPr>
      <w:color w:val="808080"/>
      <w:shd w:val="clear" w:color="auto" w:fill="E6E6E6"/>
    </w:rPr>
  </w:style>
  <w:style w:type="numbering" w:customStyle="1" w:styleId="Style9">
    <w:name w:val="Style9"/>
    <w:uiPriority w:val="99"/>
    <w:rsid w:val="00ED6F06"/>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71110">
      <w:bodyDiv w:val="1"/>
      <w:marLeft w:val="0"/>
      <w:marRight w:val="0"/>
      <w:marTop w:val="0"/>
      <w:marBottom w:val="0"/>
      <w:divBdr>
        <w:top w:val="none" w:sz="0" w:space="0" w:color="auto"/>
        <w:left w:val="none" w:sz="0" w:space="0" w:color="auto"/>
        <w:bottom w:val="none" w:sz="0" w:space="0" w:color="auto"/>
        <w:right w:val="none" w:sz="0" w:space="0" w:color="auto"/>
      </w:divBdr>
    </w:div>
    <w:div w:id="51347043">
      <w:bodyDiv w:val="1"/>
      <w:marLeft w:val="0"/>
      <w:marRight w:val="0"/>
      <w:marTop w:val="0"/>
      <w:marBottom w:val="0"/>
      <w:divBdr>
        <w:top w:val="none" w:sz="0" w:space="0" w:color="auto"/>
        <w:left w:val="none" w:sz="0" w:space="0" w:color="auto"/>
        <w:bottom w:val="none" w:sz="0" w:space="0" w:color="auto"/>
        <w:right w:val="none" w:sz="0" w:space="0" w:color="auto"/>
      </w:divBdr>
      <w:divsChild>
        <w:div w:id="1976980312">
          <w:marLeft w:val="360"/>
          <w:marRight w:val="0"/>
          <w:marTop w:val="480"/>
          <w:marBottom w:val="0"/>
          <w:divBdr>
            <w:top w:val="none" w:sz="0" w:space="0" w:color="auto"/>
            <w:left w:val="none" w:sz="0" w:space="0" w:color="auto"/>
            <w:bottom w:val="none" w:sz="0" w:space="0" w:color="auto"/>
            <w:right w:val="none" w:sz="0" w:space="0" w:color="auto"/>
          </w:divBdr>
        </w:div>
        <w:div w:id="132531526">
          <w:marLeft w:val="360"/>
          <w:marRight w:val="0"/>
          <w:marTop w:val="480"/>
          <w:marBottom w:val="0"/>
          <w:divBdr>
            <w:top w:val="none" w:sz="0" w:space="0" w:color="auto"/>
            <w:left w:val="none" w:sz="0" w:space="0" w:color="auto"/>
            <w:bottom w:val="none" w:sz="0" w:space="0" w:color="auto"/>
            <w:right w:val="none" w:sz="0" w:space="0" w:color="auto"/>
          </w:divBdr>
        </w:div>
        <w:div w:id="409080311">
          <w:marLeft w:val="1800"/>
          <w:marRight w:val="0"/>
          <w:marTop w:val="100"/>
          <w:marBottom w:val="0"/>
          <w:divBdr>
            <w:top w:val="none" w:sz="0" w:space="0" w:color="auto"/>
            <w:left w:val="none" w:sz="0" w:space="0" w:color="auto"/>
            <w:bottom w:val="none" w:sz="0" w:space="0" w:color="auto"/>
            <w:right w:val="none" w:sz="0" w:space="0" w:color="auto"/>
          </w:divBdr>
        </w:div>
        <w:div w:id="998970724">
          <w:marLeft w:val="2520"/>
          <w:marRight w:val="0"/>
          <w:marTop w:val="100"/>
          <w:marBottom w:val="0"/>
          <w:divBdr>
            <w:top w:val="none" w:sz="0" w:space="0" w:color="auto"/>
            <w:left w:val="none" w:sz="0" w:space="0" w:color="auto"/>
            <w:bottom w:val="none" w:sz="0" w:space="0" w:color="auto"/>
            <w:right w:val="none" w:sz="0" w:space="0" w:color="auto"/>
          </w:divBdr>
        </w:div>
        <w:div w:id="1516185161">
          <w:marLeft w:val="1800"/>
          <w:marRight w:val="0"/>
          <w:marTop w:val="100"/>
          <w:marBottom w:val="0"/>
          <w:divBdr>
            <w:top w:val="none" w:sz="0" w:space="0" w:color="auto"/>
            <w:left w:val="none" w:sz="0" w:space="0" w:color="auto"/>
            <w:bottom w:val="none" w:sz="0" w:space="0" w:color="auto"/>
            <w:right w:val="none" w:sz="0" w:space="0" w:color="auto"/>
          </w:divBdr>
        </w:div>
        <w:div w:id="2004121803">
          <w:marLeft w:val="360"/>
          <w:marRight w:val="0"/>
          <w:marTop w:val="480"/>
          <w:marBottom w:val="0"/>
          <w:divBdr>
            <w:top w:val="none" w:sz="0" w:space="0" w:color="auto"/>
            <w:left w:val="none" w:sz="0" w:space="0" w:color="auto"/>
            <w:bottom w:val="none" w:sz="0" w:space="0" w:color="auto"/>
            <w:right w:val="none" w:sz="0" w:space="0" w:color="auto"/>
          </w:divBdr>
        </w:div>
        <w:div w:id="1372992189">
          <w:marLeft w:val="1080"/>
          <w:marRight w:val="0"/>
          <w:marTop w:val="100"/>
          <w:marBottom w:val="0"/>
          <w:divBdr>
            <w:top w:val="none" w:sz="0" w:space="0" w:color="auto"/>
            <w:left w:val="none" w:sz="0" w:space="0" w:color="auto"/>
            <w:bottom w:val="none" w:sz="0" w:space="0" w:color="auto"/>
            <w:right w:val="none" w:sz="0" w:space="0" w:color="auto"/>
          </w:divBdr>
        </w:div>
      </w:divsChild>
    </w:div>
    <w:div w:id="104736825">
      <w:bodyDiv w:val="1"/>
      <w:marLeft w:val="0"/>
      <w:marRight w:val="0"/>
      <w:marTop w:val="0"/>
      <w:marBottom w:val="0"/>
      <w:divBdr>
        <w:top w:val="none" w:sz="0" w:space="0" w:color="auto"/>
        <w:left w:val="none" w:sz="0" w:space="0" w:color="auto"/>
        <w:bottom w:val="none" w:sz="0" w:space="0" w:color="auto"/>
        <w:right w:val="none" w:sz="0" w:space="0" w:color="auto"/>
      </w:divBdr>
    </w:div>
    <w:div w:id="154029293">
      <w:bodyDiv w:val="1"/>
      <w:marLeft w:val="0"/>
      <w:marRight w:val="0"/>
      <w:marTop w:val="0"/>
      <w:marBottom w:val="0"/>
      <w:divBdr>
        <w:top w:val="none" w:sz="0" w:space="0" w:color="auto"/>
        <w:left w:val="none" w:sz="0" w:space="0" w:color="auto"/>
        <w:bottom w:val="none" w:sz="0" w:space="0" w:color="auto"/>
        <w:right w:val="none" w:sz="0" w:space="0" w:color="auto"/>
      </w:divBdr>
    </w:div>
    <w:div w:id="154877410">
      <w:bodyDiv w:val="1"/>
      <w:marLeft w:val="0"/>
      <w:marRight w:val="0"/>
      <w:marTop w:val="0"/>
      <w:marBottom w:val="0"/>
      <w:divBdr>
        <w:top w:val="none" w:sz="0" w:space="0" w:color="auto"/>
        <w:left w:val="none" w:sz="0" w:space="0" w:color="auto"/>
        <w:bottom w:val="none" w:sz="0" w:space="0" w:color="auto"/>
        <w:right w:val="none" w:sz="0" w:space="0" w:color="auto"/>
      </w:divBdr>
      <w:divsChild>
        <w:div w:id="326440201">
          <w:marLeft w:val="3240"/>
          <w:marRight w:val="0"/>
          <w:marTop w:val="100"/>
          <w:marBottom w:val="0"/>
          <w:divBdr>
            <w:top w:val="none" w:sz="0" w:space="0" w:color="auto"/>
            <w:left w:val="none" w:sz="0" w:space="0" w:color="auto"/>
            <w:bottom w:val="none" w:sz="0" w:space="0" w:color="auto"/>
            <w:right w:val="none" w:sz="0" w:space="0" w:color="auto"/>
          </w:divBdr>
        </w:div>
        <w:div w:id="1500388351">
          <w:marLeft w:val="3240"/>
          <w:marRight w:val="0"/>
          <w:marTop w:val="100"/>
          <w:marBottom w:val="0"/>
          <w:divBdr>
            <w:top w:val="none" w:sz="0" w:space="0" w:color="auto"/>
            <w:left w:val="none" w:sz="0" w:space="0" w:color="auto"/>
            <w:bottom w:val="none" w:sz="0" w:space="0" w:color="auto"/>
            <w:right w:val="none" w:sz="0" w:space="0" w:color="auto"/>
          </w:divBdr>
        </w:div>
      </w:divsChild>
    </w:div>
    <w:div w:id="160005471">
      <w:bodyDiv w:val="1"/>
      <w:marLeft w:val="0"/>
      <w:marRight w:val="0"/>
      <w:marTop w:val="0"/>
      <w:marBottom w:val="0"/>
      <w:divBdr>
        <w:top w:val="none" w:sz="0" w:space="0" w:color="auto"/>
        <w:left w:val="none" w:sz="0" w:space="0" w:color="auto"/>
        <w:bottom w:val="none" w:sz="0" w:space="0" w:color="auto"/>
        <w:right w:val="none" w:sz="0" w:space="0" w:color="auto"/>
      </w:divBdr>
      <w:divsChild>
        <w:div w:id="606542347">
          <w:marLeft w:val="2520"/>
          <w:marRight w:val="0"/>
          <w:marTop w:val="100"/>
          <w:marBottom w:val="0"/>
          <w:divBdr>
            <w:top w:val="none" w:sz="0" w:space="0" w:color="auto"/>
            <w:left w:val="none" w:sz="0" w:space="0" w:color="auto"/>
            <w:bottom w:val="none" w:sz="0" w:space="0" w:color="auto"/>
            <w:right w:val="none" w:sz="0" w:space="0" w:color="auto"/>
          </w:divBdr>
        </w:div>
        <w:div w:id="877012839">
          <w:marLeft w:val="2520"/>
          <w:marRight w:val="0"/>
          <w:marTop w:val="100"/>
          <w:marBottom w:val="0"/>
          <w:divBdr>
            <w:top w:val="none" w:sz="0" w:space="0" w:color="auto"/>
            <w:left w:val="none" w:sz="0" w:space="0" w:color="auto"/>
            <w:bottom w:val="none" w:sz="0" w:space="0" w:color="auto"/>
            <w:right w:val="none" w:sz="0" w:space="0" w:color="auto"/>
          </w:divBdr>
        </w:div>
        <w:div w:id="961111689">
          <w:marLeft w:val="2520"/>
          <w:marRight w:val="0"/>
          <w:marTop w:val="100"/>
          <w:marBottom w:val="0"/>
          <w:divBdr>
            <w:top w:val="none" w:sz="0" w:space="0" w:color="auto"/>
            <w:left w:val="none" w:sz="0" w:space="0" w:color="auto"/>
            <w:bottom w:val="none" w:sz="0" w:space="0" w:color="auto"/>
            <w:right w:val="none" w:sz="0" w:space="0" w:color="auto"/>
          </w:divBdr>
        </w:div>
        <w:div w:id="622074069">
          <w:marLeft w:val="2520"/>
          <w:marRight w:val="0"/>
          <w:marTop w:val="100"/>
          <w:marBottom w:val="0"/>
          <w:divBdr>
            <w:top w:val="none" w:sz="0" w:space="0" w:color="auto"/>
            <w:left w:val="none" w:sz="0" w:space="0" w:color="auto"/>
            <w:bottom w:val="none" w:sz="0" w:space="0" w:color="auto"/>
            <w:right w:val="none" w:sz="0" w:space="0" w:color="auto"/>
          </w:divBdr>
        </w:div>
        <w:div w:id="1140222617">
          <w:marLeft w:val="2520"/>
          <w:marRight w:val="0"/>
          <w:marTop w:val="100"/>
          <w:marBottom w:val="0"/>
          <w:divBdr>
            <w:top w:val="none" w:sz="0" w:space="0" w:color="auto"/>
            <w:left w:val="none" w:sz="0" w:space="0" w:color="auto"/>
            <w:bottom w:val="none" w:sz="0" w:space="0" w:color="auto"/>
            <w:right w:val="none" w:sz="0" w:space="0" w:color="auto"/>
          </w:divBdr>
        </w:div>
      </w:divsChild>
    </w:div>
    <w:div w:id="174418043">
      <w:bodyDiv w:val="1"/>
      <w:marLeft w:val="0"/>
      <w:marRight w:val="0"/>
      <w:marTop w:val="0"/>
      <w:marBottom w:val="0"/>
      <w:divBdr>
        <w:top w:val="none" w:sz="0" w:space="0" w:color="auto"/>
        <w:left w:val="none" w:sz="0" w:space="0" w:color="auto"/>
        <w:bottom w:val="none" w:sz="0" w:space="0" w:color="auto"/>
        <w:right w:val="none" w:sz="0" w:space="0" w:color="auto"/>
      </w:divBdr>
    </w:div>
    <w:div w:id="197938740">
      <w:bodyDiv w:val="1"/>
      <w:marLeft w:val="0"/>
      <w:marRight w:val="0"/>
      <w:marTop w:val="0"/>
      <w:marBottom w:val="0"/>
      <w:divBdr>
        <w:top w:val="none" w:sz="0" w:space="0" w:color="auto"/>
        <w:left w:val="none" w:sz="0" w:space="0" w:color="auto"/>
        <w:bottom w:val="none" w:sz="0" w:space="0" w:color="auto"/>
        <w:right w:val="none" w:sz="0" w:space="0" w:color="auto"/>
      </w:divBdr>
      <w:divsChild>
        <w:div w:id="1063064414">
          <w:marLeft w:val="360"/>
          <w:marRight w:val="0"/>
          <w:marTop w:val="480"/>
          <w:marBottom w:val="0"/>
          <w:divBdr>
            <w:top w:val="none" w:sz="0" w:space="0" w:color="auto"/>
            <w:left w:val="none" w:sz="0" w:space="0" w:color="auto"/>
            <w:bottom w:val="none" w:sz="0" w:space="0" w:color="auto"/>
            <w:right w:val="none" w:sz="0" w:space="0" w:color="auto"/>
          </w:divBdr>
        </w:div>
        <w:div w:id="835458896">
          <w:marLeft w:val="1800"/>
          <w:marRight w:val="0"/>
          <w:marTop w:val="100"/>
          <w:marBottom w:val="0"/>
          <w:divBdr>
            <w:top w:val="none" w:sz="0" w:space="0" w:color="auto"/>
            <w:left w:val="none" w:sz="0" w:space="0" w:color="auto"/>
            <w:bottom w:val="none" w:sz="0" w:space="0" w:color="auto"/>
            <w:right w:val="none" w:sz="0" w:space="0" w:color="auto"/>
          </w:divBdr>
        </w:div>
        <w:div w:id="812449919">
          <w:marLeft w:val="1800"/>
          <w:marRight w:val="0"/>
          <w:marTop w:val="100"/>
          <w:marBottom w:val="0"/>
          <w:divBdr>
            <w:top w:val="none" w:sz="0" w:space="0" w:color="auto"/>
            <w:left w:val="none" w:sz="0" w:space="0" w:color="auto"/>
            <w:bottom w:val="none" w:sz="0" w:space="0" w:color="auto"/>
            <w:right w:val="none" w:sz="0" w:space="0" w:color="auto"/>
          </w:divBdr>
        </w:div>
        <w:div w:id="1470828737">
          <w:marLeft w:val="1800"/>
          <w:marRight w:val="0"/>
          <w:marTop w:val="100"/>
          <w:marBottom w:val="0"/>
          <w:divBdr>
            <w:top w:val="none" w:sz="0" w:space="0" w:color="auto"/>
            <w:left w:val="none" w:sz="0" w:space="0" w:color="auto"/>
            <w:bottom w:val="none" w:sz="0" w:space="0" w:color="auto"/>
            <w:right w:val="none" w:sz="0" w:space="0" w:color="auto"/>
          </w:divBdr>
        </w:div>
        <w:div w:id="750154517">
          <w:marLeft w:val="1800"/>
          <w:marRight w:val="0"/>
          <w:marTop w:val="100"/>
          <w:marBottom w:val="0"/>
          <w:divBdr>
            <w:top w:val="none" w:sz="0" w:space="0" w:color="auto"/>
            <w:left w:val="none" w:sz="0" w:space="0" w:color="auto"/>
            <w:bottom w:val="none" w:sz="0" w:space="0" w:color="auto"/>
            <w:right w:val="none" w:sz="0" w:space="0" w:color="auto"/>
          </w:divBdr>
        </w:div>
        <w:div w:id="813330542">
          <w:marLeft w:val="2520"/>
          <w:marRight w:val="0"/>
          <w:marTop w:val="100"/>
          <w:marBottom w:val="0"/>
          <w:divBdr>
            <w:top w:val="none" w:sz="0" w:space="0" w:color="auto"/>
            <w:left w:val="none" w:sz="0" w:space="0" w:color="auto"/>
            <w:bottom w:val="none" w:sz="0" w:space="0" w:color="auto"/>
            <w:right w:val="none" w:sz="0" w:space="0" w:color="auto"/>
          </w:divBdr>
        </w:div>
        <w:div w:id="444152516">
          <w:marLeft w:val="2520"/>
          <w:marRight w:val="0"/>
          <w:marTop w:val="100"/>
          <w:marBottom w:val="0"/>
          <w:divBdr>
            <w:top w:val="none" w:sz="0" w:space="0" w:color="auto"/>
            <w:left w:val="none" w:sz="0" w:space="0" w:color="auto"/>
            <w:bottom w:val="none" w:sz="0" w:space="0" w:color="auto"/>
            <w:right w:val="none" w:sz="0" w:space="0" w:color="auto"/>
          </w:divBdr>
        </w:div>
      </w:divsChild>
    </w:div>
    <w:div w:id="215824037">
      <w:bodyDiv w:val="1"/>
      <w:marLeft w:val="0"/>
      <w:marRight w:val="0"/>
      <w:marTop w:val="0"/>
      <w:marBottom w:val="0"/>
      <w:divBdr>
        <w:top w:val="none" w:sz="0" w:space="0" w:color="auto"/>
        <w:left w:val="none" w:sz="0" w:space="0" w:color="auto"/>
        <w:bottom w:val="none" w:sz="0" w:space="0" w:color="auto"/>
        <w:right w:val="none" w:sz="0" w:space="0" w:color="auto"/>
      </w:divBdr>
    </w:div>
    <w:div w:id="218517605">
      <w:bodyDiv w:val="1"/>
      <w:marLeft w:val="0"/>
      <w:marRight w:val="0"/>
      <w:marTop w:val="0"/>
      <w:marBottom w:val="0"/>
      <w:divBdr>
        <w:top w:val="none" w:sz="0" w:space="0" w:color="auto"/>
        <w:left w:val="none" w:sz="0" w:space="0" w:color="auto"/>
        <w:bottom w:val="none" w:sz="0" w:space="0" w:color="auto"/>
        <w:right w:val="none" w:sz="0" w:space="0" w:color="auto"/>
      </w:divBdr>
    </w:div>
    <w:div w:id="249970964">
      <w:bodyDiv w:val="1"/>
      <w:marLeft w:val="0"/>
      <w:marRight w:val="0"/>
      <w:marTop w:val="0"/>
      <w:marBottom w:val="0"/>
      <w:divBdr>
        <w:top w:val="none" w:sz="0" w:space="0" w:color="auto"/>
        <w:left w:val="none" w:sz="0" w:space="0" w:color="auto"/>
        <w:bottom w:val="none" w:sz="0" w:space="0" w:color="auto"/>
        <w:right w:val="none" w:sz="0" w:space="0" w:color="auto"/>
      </w:divBdr>
    </w:div>
    <w:div w:id="338897026">
      <w:bodyDiv w:val="1"/>
      <w:marLeft w:val="0"/>
      <w:marRight w:val="0"/>
      <w:marTop w:val="0"/>
      <w:marBottom w:val="0"/>
      <w:divBdr>
        <w:top w:val="none" w:sz="0" w:space="0" w:color="auto"/>
        <w:left w:val="none" w:sz="0" w:space="0" w:color="auto"/>
        <w:bottom w:val="none" w:sz="0" w:space="0" w:color="auto"/>
        <w:right w:val="none" w:sz="0" w:space="0" w:color="auto"/>
      </w:divBdr>
    </w:div>
    <w:div w:id="352150594">
      <w:bodyDiv w:val="1"/>
      <w:marLeft w:val="0"/>
      <w:marRight w:val="0"/>
      <w:marTop w:val="0"/>
      <w:marBottom w:val="0"/>
      <w:divBdr>
        <w:top w:val="none" w:sz="0" w:space="0" w:color="auto"/>
        <w:left w:val="none" w:sz="0" w:space="0" w:color="auto"/>
        <w:bottom w:val="none" w:sz="0" w:space="0" w:color="auto"/>
        <w:right w:val="none" w:sz="0" w:space="0" w:color="auto"/>
      </w:divBdr>
      <w:divsChild>
        <w:div w:id="770467858">
          <w:marLeft w:val="2520"/>
          <w:marRight w:val="0"/>
          <w:marTop w:val="100"/>
          <w:marBottom w:val="0"/>
          <w:divBdr>
            <w:top w:val="none" w:sz="0" w:space="0" w:color="auto"/>
            <w:left w:val="none" w:sz="0" w:space="0" w:color="auto"/>
            <w:bottom w:val="none" w:sz="0" w:space="0" w:color="auto"/>
            <w:right w:val="none" w:sz="0" w:space="0" w:color="auto"/>
          </w:divBdr>
        </w:div>
      </w:divsChild>
    </w:div>
    <w:div w:id="376199164">
      <w:bodyDiv w:val="1"/>
      <w:marLeft w:val="0"/>
      <w:marRight w:val="0"/>
      <w:marTop w:val="0"/>
      <w:marBottom w:val="0"/>
      <w:divBdr>
        <w:top w:val="none" w:sz="0" w:space="0" w:color="auto"/>
        <w:left w:val="none" w:sz="0" w:space="0" w:color="auto"/>
        <w:bottom w:val="none" w:sz="0" w:space="0" w:color="auto"/>
        <w:right w:val="none" w:sz="0" w:space="0" w:color="auto"/>
      </w:divBdr>
      <w:divsChild>
        <w:div w:id="1931815392">
          <w:marLeft w:val="3240"/>
          <w:marRight w:val="0"/>
          <w:marTop w:val="100"/>
          <w:marBottom w:val="0"/>
          <w:divBdr>
            <w:top w:val="none" w:sz="0" w:space="0" w:color="auto"/>
            <w:left w:val="none" w:sz="0" w:space="0" w:color="auto"/>
            <w:bottom w:val="none" w:sz="0" w:space="0" w:color="auto"/>
            <w:right w:val="none" w:sz="0" w:space="0" w:color="auto"/>
          </w:divBdr>
        </w:div>
        <w:div w:id="1708990370">
          <w:marLeft w:val="3240"/>
          <w:marRight w:val="0"/>
          <w:marTop w:val="100"/>
          <w:marBottom w:val="0"/>
          <w:divBdr>
            <w:top w:val="none" w:sz="0" w:space="0" w:color="auto"/>
            <w:left w:val="none" w:sz="0" w:space="0" w:color="auto"/>
            <w:bottom w:val="none" w:sz="0" w:space="0" w:color="auto"/>
            <w:right w:val="none" w:sz="0" w:space="0" w:color="auto"/>
          </w:divBdr>
        </w:div>
      </w:divsChild>
    </w:div>
    <w:div w:id="390348819">
      <w:bodyDiv w:val="1"/>
      <w:marLeft w:val="0"/>
      <w:marRight w:val="0"/>
      <w:marTop w:val="0"/>
      <w:marBottom w:val="0"/>
      <w:divBdr>
        <w:top w:val="none" w:sz="0" w:space="0" w:color="auto"/>
        <w:left w:val="none" w:sz="0" w:space="0" w:color="auto"/>
        <w:bottom w:val="none" w:sz="0" w:space="0" w:color="auto"/>
        <w:right w:val="none" w:sz="0" w:space="0" w:color="auto"/>
      </w:divBdr>
    </w:div>
    <w:div w:id="403184291">
      <w:bodyDiv w:val="1"/>
      <w:marLeft w:val="0"/>
      <w:marRight w:val="0"/>
      <w:marTop w:val="0"/>
      <w:marBottom w:val="0"/>
      <w:divBdr>
        <w:top w:val="none" w:sz="0" w:space="0" w:color="auto"/>
        <w:left w:val="none" w:sz="0" w:space="0" w:color="auto"/>
        <w:bottom w:val="none" w:sz="0" w:space="0" w:color="auto"/>
        <w:right w:val="none" w:sz="0" w:space="0" w:color="auto"/>
      </w:divBdr>
    </w:div>
    <w:div w:id="632517775">
      <w:bodyDiv w:val="1"/>
      <w:marLeft w:val="0"/>
      <w:marRight w:val="0"/>
      <w:marTop w:val="0"/>
      <w:marBottom w:val="0"/>
      <w:divBdr>
        <w:top w:val="none" w:sz="0" w:space="0" w:color="auto"/>
        <w:left w:val="none" w:sz="0" w:space="0" w:color="auto"/>
        <w:bottom w:val="none" w:sz="0" w:space="0" w:color="auto"/>
        <w:right w:val="none" w:sz="0" w:space="0" w:color="auto"/>
      </w:divBdr>
      <w:divsChild>
        <w:div w:id="136454902">
          <w:marLeft w:val="720"/>
          <w:marRight w:val="0"/>
          <w:marTop w:val="0"/>
          <w:marBottom w:val="0"/>
          <w:divBdr>
            <w:top w:val="none" w:sz="0" w:space="0" w:color="auto"/>
            <w:left w:val="none" w:sz="0" w:space="0" w:color="auto"/>
            <w:bottom w:val="none" w:sz="0" w:space="0" w:color="auto"/>
            <w:right w:val="none" w:sz="0" w:space="0" w:color="auto"/>
          </w:divBdr>
        </w:div>
        <w:div w:id="588081318">
          <w:marLeft w:val="720"/>
          <w:marRight w:val="0"/>
          <w:marTop w:val="0"/>
          <w:marBottom w:val="0"/>
          <w:divBdr>
            <w:top w:val="none" w:sz="0" w:space="0" w:color="auto"/>
            <w:left w:val="none" w:sz="0" w:space="0" w:color="auto"/>
            <w:bottom w:val="none" w:sz="0" w:space="0" w:color="auto"/>
            <w:right w:val="none" w:sz="0" w:space="0" w:color="auto"/>
          </w:divBdr>
        </w:div>
        <w:div w:id="1481649299">
          <w:marLeft w:val="720"/>
          <w:marRight w:val="0"/>
          <w:marTop w:val="0"/>
          <w:marBottom w:val="0"/>
          <w:divBdr>
            <w:top w:val="none" w:sz="0" w:space="0" w:color="auto"/>
            <w:left w:val="none" w:sz="0" w:space="0" w:color="auto"/>
            <w:bottom w:val="none" w:sz="0" w:space="0" w:color="auto"/>
            <w:right w:val="none" w:sz="0" w:space="0" w:color="auto"/>
          </w:divBdr>
        </w:div>
      </w:divsChild>
    </w:div>
    <w:div w:id="638343009">
      <w:bodyDiv w:val="1"/>
      <w:marLeft w:val="0"/>
      <w:marRight w:val="0"/>
      <w:marTop w:val="0"/>
      <w:marBottom w:val="0"/>
      <w:divBdr>
        <w:top w:val="none" w:sz="0" w:space="0" w:color="auto"/>
        <w:left w:val="none" w:sz="0" w:space="0" w:color="auto"/>
        <w:bottom w:val="none" w:sz="0" w:space="0" w:color="auto"/>
        <w:right w:val="none" w:sz="0" w:space="0" w:color="auto"/>
      </w:divBdr>
      <w:divsChild>
        <w:div w:id="1898198700">
          <w:marLeft w:val="1800"/>
          <w:marRight w:val="0"/>
          <w:marTop w:val="100"/>
          <w:marBottom w:val="0"/>
          <w:divBdr>
            <w:top w:val="none" w:sz="0" w:space="0" w:color="auto"/>
            <w:left w:val="none" w:sz="0" w:space="0" w:color="auto"/>
            <w:bottom w:val="none" w:sz="0" w:space="0" w:color="auto"/>
            <w:right w:val="none" w:sz="0" w:space="0" w:color="auto"/>
          </w:divBdr>
        </w:div>
        <w:div w:id="2050182388">
          <w:marLeft w:val="1800"/>
          <w:marRight w:val="0"/>
          <w:marTop w:val="100"/>
          <w:marBottom w:val="0"/>
          <w:divBdr>
            <w:top w:val="none" w:sz="0" w:space="0" w:color="auto"/>
            <w:left w:val="none" w:sz="0" w:space="0" w:color="auto"/>
            <w:bottom w:val="none" w:sz="0" w:space="0" w:color="auto"/>
            <w:right w:val="none" w:sz="0" w:space="0" w:color="auto"/>
          </w:divBdr>
        </w:div>
        <w:div w:id="1862475759">
          <w:marLeft w:val="1800"/>
          <w:marRight w:val="0"/>
          <w:marTop w:val="100"/>
          <w:marBottom w:val="0"/>
          <w:divBdr>
            <w:top w:val="none" w:sz="0" w:space="0" w:color="auto"/>
            <w:left w:val="none" w:sz="0" w:space="0" w:color="auto"/>
            <w:bottom w:val="none" w:sz="0" w:space="0" w:color="auto"/>
            <w:right w:val="none" w:sz="0" w:space="0" w:color="auto"/>
          </w:divBdr>
        </w:div>
      </w:divsChild>
    </w:div>
    <w:div w:id="661351417">
      <w:bodyDiv w:val="1"/>
      <w:marLeft w:val="0"/>
      <w:marRight w:val="0"/>
      <w:marTop w:val="0"/>
      <w:marBottom w:val="0"/>
      <w:divBdr>
        <w:top w:val="none" w:sz="0" w:space="0" w:color="auto"/>
        <w:left w:val="none" w:sz="0" w:space="0" w:color="auto"/>
        <w:bottom w:val="none" w:sz="0" w:space="0" w:color="auto"/>
        <w:right w:val="none" w:sz="0" w:space="0" w:color="auto"/>
      </w:divBdr>
      <w:divsChild>
        <w:div w:id="758671851">
          <w:marLeft w:val="1800"/>
          <w:marRight w:val="0"/>
          <w:marTop w:val="100"/>
          <w:marBottom w:val="0"/>
          <w:divBdr>
            <w:top w:val="none" w:sz="0" w:space="0" w:color="auto"/>
            <w:left w:val="none" w:sz="0" w:space="0" w:color="auto"/>
            <w:bottom w:val="none" w:sz="0" w:space="0" w:color="auto"/>
            <w:right w:val="none" w:sz="0" w:space="0" w:color="auto"/>
          </w:divBdr>
        </w:div>
        <w:div w:id="2106336460">
          <w:marLeft w:val="1800"/>
          <w:marRight w:val="0"/>
          <w:marTop w:val="100"/>
          <w:marBottom w:val="0"/>
          <w:divBdr>
            <w:top w:val="none" w:sz="0" w:space="0" w:color="auto"/>
            <w:left w:val="none" w:sz="0" w:space="0" w:color="auto"/>
            <w:bottom w:val="none" w:sz="0" w:space="0" w:color="auto"/>
            <w:right w:val="none" w:sz="0" w:space="0" w:color="auto"/>
          </w:divBdr>
        </w:div>
        <w:div w:id="839849756">
          <w:marLeft w:val="1800"/>
          <w:marRight w:val="0"/>
          <w:marTop w:val="100"/>
          <w:marBottom w:val="0"/>
          <w:divBdr>
            <w:top w:val="none" w:sz="0" w:space="0" w:color="auto"/>
            <w:left w:val="none" w:sz="0" w:space="0" w:color="auto"/>
            <w:bottom w:val="none" w:sz="0" w:space="0" w:color="auto"/>
            <w:right w:val="none" w:sz="0" w:space="0" w:color="auto"/>
          </w:divBdr>
        </w:div>
      </w:divsChild>
    </w:div>
    <w:div w:id="788351845">
      <w:bodyDiv w:val="1"/>
      <w:marLeft w:val="0"/>
      <w:marRight w:val="0"/>
      <w:marTop w:val="0"/>
      <w:marBottom w:val="0"/>
      <w:divBdr>
        <w:top w:val="none" w:sz="0" w:space="0" w:color="auto"/>
        <w:left w:val="none" w:sz="0" w:space="0" w:color="auto"/>
        <w:bottom w:val="none" w:sz="0" w:space="0" w:color="auto"/>
        <w:right w:val="none" w:sz="0" w:space="0" w:color="auto"/>
      </w:divBdr>
    </w:div>
    <w:div w:id="805859442">
      <w:bodyDiv w:val="1"/>
      <w:marLeft w:val="0"/>
      <w:marRight w:val="0"/>
      <w:marTop w:val="0"/>
      <w:marBottom w:val="0"/>
      <w:divBdr>
        <w:top w:val="none" w:sz="0" w:space="0" w:color="auto"/>
        <w:left w:val="none" w:sz="0" w:space="0" w:color="auto"/>
        <w:bottom w:val="none" w:sz="0" w:space="0" w:color="auto"/>
        <w:right w:val="none" w:sz="0" w:space="0" w:color="auto"/>
      </w:divBdr>
      <w:divsChild>
        <w:div w:id="1688829900">
          <w:marLeft w:val="2520"/>
          <w:marRight w:val="0"/>
          <w:marTop w:val="100"/>
          <w:marBottom w:val="0"/>
          <w:divBdr>
            <w:top w:val="none" w:sz="0" w:space="0" w:color="auto"/>
            <w:left w:val="none" w:sz="0" w:space="0" w:color="auto"/>
            <w:bottom w:val="none" w:sz="0" w:space="0" w:color="auto"/>
            <w:right w:val="none" w:sz="0" w:space="0" w:color="auto"/>
          </w:divBdr>
        </w:div>
        <w:div w:id="1361511710">
          <w:marLeft w:val="2520"/>
          <w:marRight w:val="0"/>
          <w:marTop w:val="100"/>
          <w:marBottom w:val="0"/>
          <w:divBdr>
            <w:top w:val="none" w:sz="0" w:space="0" w:color="auto"/>
            <w:left w:val="none" w:sz="0" w:space="0" w:color="auto"/>
            <w:bottom w:val="none" w:sz="0" w:space="0" w:color="auto"/>
            <w:right w:val="none" w:sz="0" w:space="0" w:color="auto"/>
          </w:divBdr>
        </w:div>
        <w:div w:id="635333273">
          <w:marLeft w:val="2520"/>
          <w:marRight w:val="0"/>
          <w:marTop w:val="100"/>
          <w:marBottom w:val="0"/>
          <w:divBdr>
            <w:top w:val="none" w:sz="0" w:space="0" w:color="auto"/>
            <w:left w:val="none" w:sz="0" w:space="0" w:color="auto"/>
            <w:bottom w:val="none" w:sz="0" w:space="0" w:color="auto"/>
            <w:right w:val="none" w:sz="0" w:space="0" w:color="auto"/>
          </w:divBdr>
        </w:div>
        <w:div w:id="1238705968">
          <w:marLeft w:val="2520"/>
          <w:marRight w:val="0"/>
          <w:marTop w:val="100"/>
          <w:marBottom w:val="0"/>
          <w:divBdr>
            <w:top w:val="none" w:sz="0" w:space="0" w:color="auto"/>
            <w:left w:val="none" w:sz="0" w:space="0" w:color="auto"/>
            <w:bottom w:val="none" w:sz="0" w:space="0" w:color="auto"/>
            <w:right w:val="none" w:sz="0" w:space="0" w:color="auto"/>
          </w:divBdr>
        </w:div>
        <w:div w:id="343241000">
          <w:marLeft w:val="2520"/>
          <w:marRight w:val="0"/>
          <w:marTop w:val="100"/>
          <w:marBottom w:val="0"/>
          <w:divBdr>
            <w:top w:val="none" w:sz="0" w:space="0" w:color="auto"/>
            <w:left w:val="none" w:sz="0" w:space="0" w:color="auto"/>
            <w:bottom w:val="none" w:sz="0" w:space="0" w:color="auto"/>
            <w:right w:val="none" w:sz="0" w:space="0" w:color="auto"/>
          </w:divBdr>
        </w:div>
      </w:divsChild>
    </w:div>
    <w:div w:id="870384299">
      <w:bodyDiv w:val="1"/>
      <w:marLeft w:val="0"/>
      <w:marRight w:val="0"/>
      <w:marTop w:val="0"/>
      <w:marBottom w:val="0"/>
      <w:divBdr>
        <w:top w:val="none" w:sz="0" w:space="0" w:color="auto"/>
        <w:left w:val="none" w:sz="0" w:space="0" w:color="auto"/>
        <w:bottom w:val="none" w:sz="0" w:space="0" w:color="auto"/>
        <w:right w:val="none" w:sz="0" w:space="0" w:color="auto"/>
      </w:divBdr>
      <w:divsChild>
        <w:div w:id="508954971">
          <w:marLeft w:val="547"/>
          <w:marRight w:val="0"/>
          <w:marTop w:val="154"/>
          <w:marBottom w:val="0"/>
          <w:divBdr>
            <w:top w:val="none" w:sz="0" w:space="0" w:color="auto"/>
            <w:left w:val="none" w:sz="0" w:space="0" w:color="auto"/>
            <w:bottom w:val="none" w:sz="0" w:space="0" w:color="auto"/>
            <w:right w:val="none" w:sz="0" w:space="0" w:color="auto"/>
          </w:divBdr>
        </w:div>
        <w:div w:id="901912956">
          <w:marLeft w:val="547"/>
          <w:marRight w:val="0"/>
          <w:marTop w:val="154"/>
          <w:marBottom w:val="0"/>
          <w:divBdr>
            <w:top w:val="none" w:sz="0" w:space="0" w:color="auto"/>
            <w:left w:val="none" w:sz="0" w:space="0" w:color="auto"/>
            <w:bottom w:val="none" w:sz="0" w:space="0" w:color="auto"/>
            <w:right w:val="none" w:sz="0" w:space="0" w:color="auto"/>
          </w:divBdr>
        </w:div>
        <w:div w:id="1167599079">
          <w:marLeft w:val="547"/>
          <w:marRight w:val="0"/>
          <w:marTop w:val="154"/>
          <w:marBottom w:val="0"/>
          <w:divBdr>
            <w:top w:val="none" w:sz="0" w:space="0" w:color="auto"/>
            <w:left w:val="none" w:sz="0" w:space="0" w:color="auto"/>
            <w:bottom w:val="none" w:sz="0" w:space="0" w:color="auto"/>
            <w:right w:val="none" w:sz="0" w:space="0" w:color="auto"/>
          </w:divBdr>
        </w:div>
        <w:div w:id="1701205643">
          <w:marLeft w:val="547"/>
          <w:marRight w:val="0"/>
          <w:marTop w:val="154"/>
          <w:marBottom w:val="0"/>
          <w:divBdr>
            <w:top w:val="none" w:sz="0" w:space="0" w:color="auto"/>
            <w:left w:val="none" w:sz="0" w:space="0" w:color="auto"/>
            <w:bottom w:val="none" w:sz="0" w:space="0" w:color="auto"/>
            <w:right w:val="none" w:sz="0" w:space="0" w:color="auto"/>
          </w:divBdr>
        </w:div>
      </w:divsChild>
    </w:div>
    <w:div w:id="892733053">
      <w:bodyDiv w:val="1"/>
      <w:marLeft w:val="0"/>
      <w:marRight w:val="0"/>
      <w:marTop w:val="0"/>
      <w:marBottom w:val="0"/>
      <w:divBdr>
        <w:top w:val="none" w:sz="0" w:space="0" w:color="auto"/>
        <w:left w:val="none" w:sz="0" w:space="0" w:color="auto"/>
        <w:bottom w:val="none" w:sz="0" w:space="0" w:color="auto"/>
        <w:right w:val="none" w:sz="0" w:space="0" w:color="auto"/>
      </w:divBdr>
    </w:div>
    <w:div w:id="901404123">
      <w:bodyDiv w:val="1"/>
      <w:marLeft w:val="0"/>
      <w:marRight w:val="0"/>
      <w:marTop w:val="0"/>
      <w:marBottom w:val="0"/>
      <w:divBdr>
        <w:top w:val="none" w:sz="0" w:space="0" w:color="auto"/>
        <w:left w:val="none" w:sz="0" w:space="0" w:color="auto"/>
        <w:bottom w:val="none" w:sz="0" w:space="0" w:color="auto"/>
        <w:right w:val="none" w:sz="0" w:space="0" w:color="auto"/>
      </w:divBdr>
      <w:divsChild>
        <w:div w:id="2015760510">
          <w:marLeft w:val="360"/>
          <w:marRight w:val="0"/>
          <w:marTop w:val="480"/>
          <w:marBottom w:val="0"/>
          <w:divBdr>
            <w:top w:val="none" w:sz="0" w:space="0" w:color="auto"/>
            <w:left w:val="none" w:sz="0" w:space="0" w:color="auto"/>
            <w:bottom w:val="none" w:sz="0" w:space="0" w:color="auto"/>
            <w:right w:val="none" w:sz="0" w:space="0" w:color="auto"/>
          </w:divBdr>
        </w:div>
      </w:divsChild>
    </w:div>
    <w:div w:id="907836603">
      <w:bodyDiv w:val="1"/>
      <w:marLeft w:val="0"/>
      <w:marRight w:val="0"/>
      <w:marTop w:val="0"/>
      <w:marBottom w:val="0"/>
      <w:divBdr>
        <w:top w:val="none" w:sz="0" w:space="0" w:color="auto"/>
        <w:left w:val="none" w:sz="0" w:space="0" w:color="auto"/>
        <w:bottom w:val="none" w:sz="0" w:space="0" w:color="auto"/>
        <w:right w:val="none" w:sz="0" w:space="0" w:color="auto"/>
      </w:divBdr>
    </w:div>
    <w:div w:id="917909903">
      <w:bodyDiv w:val="1"/>
      <w:marLeft w:val="0"/>
      <w:marRight w:val="0"/>
      <w:marTop w:val="0"/>
      <w:marBottom w:val="0"/>
      <w:divBdr>
        <w:top w:val="none" w:sz="0" w:space="0" w:color="auto"/>
        <w:left w:val="none" w:sz="0" w:space="0" w:color="auto"/>
        <w:bottom w:val="none" w:sz="0" w:space="0" w:color="auto"/>
        <w:right w:val="none" w:sz="0" w:space="0" w:color="auto"/>
      </w:divBdr>
    </w:div>
    <w:div w:id="1068504145">
      <w:bodyDiv w:val="1"/>
      <w:marLeft w:val="0"/>
      <w:marRight w:val="0"/>
      <w:marTop w:val="0"/>
      <w:marBottom w:val="0"/>
      <w:divBdr>
        <w:top w:val="none" w:sz="0" w:space="0" w:color="auto"/>
        <w:left w:val="none" w:sz="0" w:space="0" w:color="auto"/>
        <w:bottom w:val="none" w:sz="0" w:space="0" w:color="auto"/>
        <w:right w:val="none" w:sz="0" w:space="0" w:color="auto"/>
      </w:divBdr>
      <w:divsChild>
        <w:div w:id="534390651">
          <w:marLeft w:val="1800"/>
          <w:marRight w:val="0"/>
          <w:marTop w:val="100"/>
          <w:marBottom w:val="0"/>
          <w:divBdr>
            <w:top w:val="none" w:sz="0" w:space="0" w:color="auto"/>
            <w:left w:val="none" w:sz="0" w:space="0" w:color="auto"/>
            <w:bottom w:val="none" w:sz="0" w:space="0" w:color="auto"/>
            <w:right w:val="none" w:sz="0" w:space="0" w:color="auto"/>
          </w:divBdr>
        </w:div>
      </w:divsChild>
    </w:div>
    <w:div w:id="1106343062">
      <w:bodyDiv w:val="1"/>
      <w:marLeft w:val="0"/>
      <w:marRight w:val="0"/>
      <w:marTop w:val="0"/>
      <w:marBottom w:val="0"/>
      <w:divBdr>
        <w:top w:val="none" w:sz="0" w:space="0" w:color="auto"/>
        <w:left w:val="none" w:sz="0" w:space="0" w:color="auto"/>
        <w:bottom w:val="none" w:sz="0" w:space="0" w:color="auto"/>
        <w:right w:val="none" w:sz="0" w:space="0" w:color="auto"/>
      </w:divBdr>
      <w:divsChild>
        <w:div w:id="1884051898">
          <w:marLeft w:val="360"/>
          <w:marRight w:val="0"/>
          <w:marTop w:val="480"/>
          <w:marBottom w:val="0"/>
          <w:divBdr>
            <w:top w:val="none" w:sz="0" w:space="0" w:color="auto"/>
            <w:left w:val="none" w:sz="0" w:space="0" w:color="auto"/>
            <w:bottom w:val="none" w:sz="0" w:space="0" w:color="auto"/>
            <w:right w:val="none" w:sz="0" w:space="0" w:color="auto"/>
          </w:divBdr>
        </w:div>
        <w:div w:id="158469040">
          <w:marLeft w:val="360"/>
          <w:marRight w:val="0"/>
          <w:marTop w:val="480"/>
          <w:marBottom w:val="0"/>
          <w:divBdr>
            <w:top w:val="none" w:sz="0" w:space="0" w:color="auto"/>
            <w:left w:val="none" w:sz="0" w:space="0" w:color="auto"/>
            <w:bottom w:val="none" w:sz="0" w:space="0" w:color="auto"/>
            <w:right w:val="none" w:sz="0" w:space="0" w:color="auto"/>
          </w:divBdr>
        </w:div>
        <w:div w:id="1209339058">
          <w:marLeft w:val="1800"/>
          <w:marRight w:val="0"/>
          <w:marTop w:val="100"/>
          <w:marBottom w:val="0"/>
          <w:divBdr>
            <w:top w:val="none" w:sz="0" w:space="0" w:color="auto"/>
            <w:left w:val="none" w:sz="0" w:space="0" w:color="auto"/>
            <w:bottom w:val="none" w:sz="0" w:space="0" w:color="auto"/>
            <w:right w:val="none" w:sz="0" w:space="0" w:color="auto"/>
          </w:divBdr>
        </w:div>
        <w:div w:id="362361681">
          <w:marLeft w:val="2520"/>
          <w:marRight w:val="0"/>
          <w:marTop w:val="100"/>
          <w:marBottom w:val="0"/>
          <w:divBdr>
            <w:top w:val="none" w:sz="0" w:space="0" w:color="auto"/>
            <w:left w:val="none" w:sz="0" w:space="0" w:color="auto"/>
            <w:bottom w:val="none" w:sz="0" w:space="0" w:color="auto"/>
            <w:right w:val="none" w:sz="0" w:space="0" w:color="auto"/>
          </w:divBdr>
        </w:div>
        <w:div w:id="1357926727">
          <w:marLeft w:val="1800"/>
          <w:marRight w:val="0"/>
          <w:marTop w:val="100"/>
          <w:marBottom w:val="0"/>
          <w:divBdr>
            <w:top w:val="none" w:sz="0" w:space="0" w:color="auto"/>
            <w:left w:val="none" w:sz="0" w:space="0" w:color="auto"/>
            <w:bottom w:val="none" w:sz="0" w:space="0" w:color="auto"/>
            <w:right w:val="none" w:sz="0" w:space="0" w:color="auto"/>
          </w:divBdr>
        </w:div>
        <w:div w:id="240987594">
          <w:marLeft w:val="360"/>
          <w:marRight w:val="0"/>
          <w:marTop w:val="480"/>
          <w:marBottom w:val="0"/>
          <w:divBdr>
            <w:top w:val="none" w:sz="0" w:space="0" w:color="auto"/>
            <w:left w:val="none" w:sz="0" w:space="0" w:color="auto"/>
            <w:bottom w:val="none" w:sz="0" w:space="0" w:color="auto"/>
            <w:right w:val="none" w:sz="0" w:space="0" w:color="auto"/>
          </w:divBdr>
        </w:div>
        <w:div w:id="771124517">
          <w:marLeft w:val="1080"/>
          <w:marRight w:val="0"/>
          <w:marTop w:val="100"/>
          <w:marBottom w:val="0"/>
          <w:divBdr>
            <w:top w:val="none" w:sz="0" w:space="0" w:color="auto"/>
            <w:left w:val="none" w:sz="0" w:space="0" w:color="auto"/>
            <w:bottom w:val="none" w:sz="0" w:space="0" w:color="auto"/>
            <w:right w:val="none" w:sz="0" w:space="0" w:color="auto"/>
          </w:divBdr>
        </w:div>
      </w:divsChild>
    </w:div>
    <w:div w:id="1162089075">
      <w:bodyDiv w:val="1"/>
      <w:marLeft w:val="0"/>
      <w:marRight w:val="0"/>
      <w:marTop w:val="0"/>
      <w:marBottom w:val="0"/>
      <w:divBdr>
        <w:top w:val="none" w:sz="0" w:space="0" w:color="auto"/>
        <w:left w:val="none" w:sz="0" w:space="0" w:color="auto"/>
        <w:bottom w:val="none" w:sz="0" w:space="0" w:color="auto"/>
        <w:right w:val="none" w:sz="0" w:space="0" w:color="auto"/>
      </w:divBdr>
    </w:div>
    <w:div w:id="1168518648">
      <w:bodyDiv w:val="1"/>
      <w:marLeft w:val="0"/>
      <w:marRight w:val="0"/>
      <w:marTop w:val="0"/>
      <w:marBottom w:val="0"/>
      <w:divBdr>
        <w:top w:val="none" w:sz="0" w:space="0" w:color="auto"/>
        <w:left w:val="none" w:sz="0" w:space="0" w:color="auto"/>
        <w:bottom w:val="none" w:sz="0" w:space="0" w:color="auto"/>
        <w:right w:val="none" w:sz="0" w:space="0" w:color="auto"/>
      </w:divBdr>
    </w:div>
    <w:div w:id="1218475640">
      <w:bodyDiv w:val="1"/>
      <w:marLeft w:val="0"/>
      <w:marRight w:val="0"/>
      <w:marTop w:val="0"/>
      <w:marBottom w:val="0"/>
      <w:divBdr>
        <w:top w:val="none" w:sz="0" w:space="0" w:color="auto"/>
        <w:left w:val="none" w:sz="0" w:space="0" w:color="auto"/>
        <w:bottom w:val="none" w:sz="0" w:space="0" w:color="auto"/>
        <w:right w:val="none" w:sz="0" w:space="0" w:color="auto"/>
      </w:divBdr>
    </w:div>
    <w:div w:id="1226601428">
      <w:bodyDiv w:val="1"/>
      <w:marLeft w:val="0"/>
      <w:marRight w:val="0"/>
      <w:marTop w:val="0"/>
      <w:marBottom w:val="0"/>
      <w:divBdr>
        <w:top w:val="none" w:sz="0" w:space="0" w:color="auto"/>
        <w:left w:val="none" w:sz="0" w:space="0" w:color="auto"/>
        <w:bottom w:val="none" w:sz="0" w:space="0" w:color="auto"/>
        <w:right w:val="none" w:sz="0" w:space="0" w:color="auto"/>
      </w:divBdr>
      <w:divsChild>
        <w:div w:id="353963316">
          <w:marLeft w:val="720"/>
          <w:marRight w:val="0"/>
          <w:marTop w:val="0"/>
          <w:marBottom w:val="0"/>
          <w:divBdr>
            <w:top w:val="none" w:sz="0" w:space="0" w:color="auto"/>
            <w:left w:val="none" w:sz="0" w:space="0" w:color="auto"/>
            <w:bottom w:val="none" w:sz="0" w:space="0" w:color="auto"/>
            <w:right w:val="none" w:sz="0" w:space="0" w:color="auto"/>
          </w:divBdr>
        </w:div>
        <w:div w:id="667177145">
          <w:marLeft w:val="720"/>
          <w:marRight w:val="0"/>
          <w:marTop w:val="0"/>
          <w:marBottom w:val="0"/>
          <w:divBdr>
            <w:top w:val="none" w:sz="0" w:space="0" w:color="auto"/>
            <w:left w:val="none" w:sz="0" w:space="0" w:color="auto"/>
            <w:bottom w:val="none" w:sz="0" w:space="0" w:color="auto"/>
            <w:right w:val="none" w:sz="0" w:space="0" w:color="auto"/>
          </w:divBdr>
        </w:div>
        <w:div w:id="1677728198">
          <w:marLeft w:val="720"/>
          <w:marRight w:val="0"/>
          <w:marTop w:val="0"/>
          <w:marBottom w:val="0"/>
          <w:divBdr>
            <w:top w:val="none" w:sz="0" w:space="0" w:color="auto"/>
            <w:left w:val="none" w:sz="0" w:space="0" w:color="auto"/>
            <w:bottom w:val="none" w:sz="0" w:space="0" w:color="auto"/>
            <w:right w:val="none" w:sz="0" w:space="0" w:color="auto"/>
          </w:divBdr>
        </w:div>
      </w:divsChild>
    </w:div>
    <w:div w:id="1255363290">
      <w:bodyDiv w:val="1"/>
      <w:marLeft w:val="0"/>
      <w:marRight w:val="0"/>
      <w:marTop w:val="0"/>
      <w:marBottom w:val="0"/>
      <w:divBdr>
        <w:top w:val="none" w:sz="0" w:space="0" w:color="auto"/>
        <w:left w:val="none" w:sz="0" w:space="0" w:color="auto"/>
        <w:bottom w:val="none" w:sz="0" w:space="0" w:color="auto"/>
        <w:right w:val="none" w:sz="0" w:space="0" w:color="auto"/>
      </w:divBdr>
      <w:divsChild>
        <w:div w:id="332418906">
          <w:marLeft w:val="1800"/>
          <w:marRight w:val="0"/>
          <w:marTop w:val="100"/>
          <w:marBottom w:val="0"/>
          <w:divBdr>
            <w:top w:val="none" w:sz="0" w:space="0" w:color="auto"/>
            <w:left w:val="none" w:sz="0" w:space="0" w:color="auto"/>
            <w:bottom w:val="none" w:sz="0" w:space="0" w:color="auto"/>
            <w:right w:val="none" w:sz="0" w:space="0" w:color="auto"/>
          </w:divBdr>
        </w:div>
      </w:divsChild>
    </w:div>
    <w:div w:id="1267301172">
      <w:bodyDiv w:val="1"/>
      <w:marLeft w:val="0"/>
      <w:marRight w:val="0"/>
      <w:marTop w:val="0"/>
      <w:marBottom w:val="0"/>
      <w:divBdr>
        <w:top w:val="none" w:sz="0" w:space="0" w:color="auto"/>
        <w:left w:val="none" w:sz="0" w:space="0" w:color="auto"/>
        <w:bottom w:val="none" w:sz="0" w:space="0" w:color="auto"/>
        <w:right w:val="none" w:sz="0" w:space="0" w:color="auto"/>
      </w:divBdr>
    </w:div>
    <w:div w:id="1280264546">
      <w:bodyDiv w:val="1"/>
      <w:marLeft w:val="0"/>
      <w:marRight w:val="0"/>
      <w:marTop w:val="0"/>
      <w:marBottom w:val="0"/>
      <w:divBdr>
        <w:top w:val="none" w:sz="0" w:space="0" w:color="auto"/>
        <w:left w:val="none" w:sz="0" w:space="0" w:color="auto"/>
        <w:bottom w:val="none" w:sz="0" w:space="0" w:color="auto"/>
        <w:right w:val="none" w:sz="0" w:space="0" w:color="auto"/>
      </w:divBdr>
      <w:divsChild>
        <w:div w:id="1457260656">
          <w:marLeft w:val="1080"/>
          <w:marRight w:val="0"/>
          <w:marTop w:val="100"/>
          <w:marBottom w:val="0"/>
          <w:divBdr>
            <w:top w:val="none" w:sz="0" w:space="0" w:color="auto"/>
            <w:left w:val="none" w:sz="0" w:space="0" w:color="auto"/>
            <w:bottom w:val="none" w:sz="0" w:space="0" w:color="auto"/>
            <w:right w:val="none" w:sz="0" w:space="0" w:color="auto"/>
          </w:divBdr>
        </w:div>
      </w:divsChild>
    </w:div>
    <w:div w:id="1384208708">
      <w:bodyDiv w:val="1"/>
      <w:marLeft w:val="0"/>
      <w:marRight w:val="0"/>
      <w:marTop w:val="0"/>
      <w:marBottom w:val="0"/>
      <w:divBdr>
        <w:top w:val="none" w:sz="0" w:space="0" w:color="auto"/>
        <w:left w:val="none" w:sz="0" w:space="0" w:color="auto"/>
        <w:bottom w:val="none" w:sz="0" w:space="0" w:color="auto"/>
        <w:right w:val="none" w:sz="0" w:space="0" w:color="auto"/>
      </w:divBdr>
    </w:div>
    <w:div w:id="1429690776">
      <w:bodyDiv w:val="1"/>
      <w:marLeft w:val="0"/>
      <w:marRight w:val="0"/>
      <w:marTop w:val="0"/>
      <w:marBottom w:val="0"/>
      <w:divBdr>
        <w:top w:val="none" w:sz="0" w:space="0" w:color="auto"/>
        <w:left w:val="none" w:sz="0" w:space="0" w:color="auto"/>
        <w:bottom w:val="none" w:sz="0" w:space="0" w:color="auto"/>
        <w:right w:val="none" w:sz="0" w:space="0" w:color="auto"/>
      </w:divBdr>
    </w:div>
    <w:div w:id="1544513952">
      <w:bodyDiv w:val="1"/>
      <w:marLeft w:val="0"/>
      <w:marRight w:val="0"/>
      <w:marTop w:val="0"/>
      <w:marBottom w:val="0"/>
      <w:divBdr>
        <w:top w:val="none" w:sz="0" w:space="0" w:color="auto"/>
        <w:left w:val="none" w:sz="0" w:space="0" w:color="auto"/>
        <w:bottom w:val="none" w:sz="0" w:space="0" w:color="auto"/>
        <w:right w:val="none" w:sz="0" w:space="0" w:color="auto"/>
      </w:divBdr>
      <w:divsChild>
        <w:div w:id="218516284">
          <w:marLeft w:val="1800"/>
          <w:marRight w:val="0"/>
          <w:marTop w:val="100"/>
          <w:marBottom w:val="0"/>
          <w:divBdr>
            <w:top w:val="none" w:sz="0" w:space="0" w:color="auto"/>
            <w:left w:val="none" w:sz="0" w:space="0" w:color="auto"/>
            <w:bottom w:val="none" w:sz="0" w:space="0" w:color="auto"/>
            <w:right w:val="none" w:sz="0" w:space="0" w:color="auto"/>
          </w:divBdr>
        </w:div>
      </w:divsChild>
    </w:div>
    <w:div w:id="1584148433">
      <w:bodyDiv w:val="1"/>
      <w:marLeft w:val="0"/>
      <w:marRight w:val="0"/>
      <w:marTop w:val="0"/>
      <w:marBottom w:val="0"/>
      <w:divBdr>
        <w:top w:val="none" w:sz="0" w:space="0" w:color="auto"/>
        <w:left w:val="none" w:sz="0" w:space="0" w:color="auto"/>
        <w:bottom w:val="none" w:sz="0" w:space="0" w:color="auto"/>
        <w:right w:val="none" w:sz="0" w:space="0" w:color="auto"/>
      </w:divBdr>
    </w:div>
    <w:div w:id="1663851046">
      <w:bodyDiv w:val="1"/>
      <w:marLeft w:val="0"/>
      <w:marRight w:val="0"/>
      <w:marTop w:val="0"/>
      <w:marBottom w:val="0"/>
      <w:divBdr>
        <w:top w:val="none" w:sz="0" w:space="0" w:color="auto"/>
        <w:left w:val="none" w:sz="0" w:space="0" w:color="auto"/>
        <w:bottom w:val="none" w:sz="0" w:space="0" w:color="auto"/>
        <w:right w:val="none" w:sz="0" w:space="0" w:color="auto"/>
      </w:divBdr>
    </w:div>
    <w:div w:id="1744328715">
      <w:bodyDiv w:val="1"/>
      <w:marLeft w:val="0"/>
      <w:marRight w:val="0"/>
      <w:marTop w:val="0"/>
      <w:marBottom w:val="0"/>
      <w:divBdr>
        <w:top w:val="none" w:sz="0" w:space="0" w:color="auto"/>
        <w:left w:val="none" w:sz="0" w:space="0" w:color="auto"/>
        <w:bottom w:val="none" w:sz="0" w:space="0" w:color="auto"/>
        <w:right w:val="none" w:sz="0" w:space="0" w:color="auto"/>
      </w:divBdr>
    </w:div>
    <w:div w:id="1763064407">
      <w:bodyDiv w:val="1"/>
      <w:marLeft w:val="0"/>
      <w:marRight w:val="0"/>
      <w:marTop w:val="0"/>
      <w:marBottom w:val="0"/>
      <w:divBdr>
        <w:top w:val="none" w:sz="0" w:space="0" w:color="auto"/>
        <w:left w:val="none" w:sz="0" w:space="0" w:color="auto"/>
        <w:bottom w:val="none" w:sz="0" w:space="0" w:color="auto"/>
        <w:right w:val="none" w:sz="0" w:space="0" w:color="auto"/>
      </w:divBdr>
    </w:div>
    <w:div w:id="1820537050">
      <w:bodyDiv w:val="1"/>
      <w:marLeft w:val="0"/>
      <w:marRight w:val="0"/>
      <w:marTop w:val="0"/>
      <w:marBottom w:val="0"/>
      <w:divBdr>
        <w:top w:val="none" w:sz="0" w:space="0" w:color="auto"/>
        <w:left w:val="none" w:sz="0" w:space="0" w:color="auto"/>
        <w:bottom w:val="none" w:sz="0" w:space="0" w:color="auto"/>
        <w:right w:val="none" w:sz="0" w:space="0" w:color="auto"/>
      </w:divBdr>
    </w:div>
    <w:div w:id="1833595957">
      <w:bodyDiv w:val="1"/>
      <w:marLeft w:val="0"/>
      <w:marRight w:val="0"/>
      <w:marTop w:val="0"/>
      <w:marBottom w:val="0"/>
      <w:divBdr>
        <w:top w:val="none" w:sz="0" w:space="0" w:color="auto"/>
        <w:left w:val="none" w:sz="0" w:space="0" w:color="auto"/>
        <w:bottom w:val="none" w:sz="0" w:space="0" w:color="auto"/>
        <w:right w:val="none" w:sz="0" w:space="0" w:color="auto"/>
      </w:divBdr>
    </w:div>
    <w:div w:id="1941376321">
      <w:bodyDiv w:val="1"/>
      <w:marLeft w:val="0"/>
      <w:marRight w:val="0"/>
      <w:marTop w:val="0"/>
      <w:marBottom w:val="0"/>
      <w:divBdr>
        <w:top w:val="none" w:sz="0" w:space="0" w:color="auto"/>
        <w:left w:val="none" w:sz="0" w:space="0" w:color="auto"/>
        <w:bottom w:val="none" w:sz="0" w:space="0" w:color="auto"/>
        <w:right w:val="none" w:sz="0" w:space="0" w:color="auto"/>
      </w:divBdr>
    </w:div>
    <w:div w:id="1941641361">
      <w:bodyDiv w:val="1"/>
      <w:marLeft w:val="0"/>
      <w:marRight w:val="0"/>
      <w:marTop w:val="0"/>
      <w:marBottom w:val="0"/>
      <w:divBdr>
        <w:top w:val="none" w:sz="0" w:space="0" w:color="auto"/>
        <w:left w:val="none" w:sz="0" w:space="0" w:color="auto"/>
        <w:bottom w:val="none" w:sz="0" w:space="0" w:color="auto"/>
        <w:right w:val="none" w:sz="0" w:space="0" w:color="auto"/>
      </w:divBdr>
    </w:div>
    <w:div w:id="1994598341">
      <w:bodyDiv w:val="1"/>
      <w:marLeft w:val="0"/>
      <w:marRight w:val="0"/>
      <w:marTop w:val="0"/>
      <w:marBottom w:val="0"/>
      <w:divBdr>
        <w:top w:val="none" w:sz="0" w:space="0" w:color="auto"/>
        <w:left w:val="none" w:sz="0" w:space="0" w:color="auto"/>
        <w:bottom w:val="none" w:sz="0" w:space="0" w:color="auto"/>
        <w:right w:val="none" w:sz="0" w:space="0" w:color="auto"/>
      </w:divBdr>
      <w:divsChild>
        <w:div w:id="1991640191">
          <w:marLeft w:val="360"/>
          <w:marRight w:val="0"/>
          <w:marTop w:val="480"/>
          <w:marBottom w:val="0"/>
          <w:divBdr>
            <w:top w:val="none" w:sz="0" w:space="0" w:color="auto"/>
            <w:left w:val="none" w:sz="0" w:space="0" w:color="auto"/>
            <w:bottom w:val="none" w:sz="0" w:space="0" w:color="auto"/>
            <w:right w:val="none" w:sz="0" w:space="0" w:color="auto"/>
          </w:divBdr>
        </w:div>
      </w:divsChild>
    </w:div>
    <w:div w:id="205789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waishared\shared\IEA-GIA\Minutes%20of%20ExCo%20Meetings\41st%20Meeting\Supporting%20Documents\2019%2004%2004%20WG%2012%20Report%20to%20ExCo.pdf" TargetMode="External"/><Relationship Id="rId18" Type="http://schemas.openxmlformats.org/officeDocument/2006/relationships/hyperlink" Target="file:///\\waishared\shared\IEA-GIA\Minutes%20of%20ExCo%20Meetings\41st%20Meeting\Supporting%20Documents\2019%2004%2005%20Switzerland%20Country%20Report.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file:///\\waishared\shared\IEA-GIA\Minutes%20of%20ExCo%20Meetings\41st%20Meeting\Supporting%20Documents\2019%2004%2005%20European%20Commission%20Report.pdf"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file:///\\waishared\shared\IEA-GIA\Minutes%20of%20ExCo%20Meetings\41st%20Meeting\Supporting%20Documents\2019%2004%2004%20WG%2010%20Report%20to%20ExCo.pdf" TargetMode="External"/><Relationship Id="rId17" Type="http://schemas.openxmlformats.org/officeDocument/2006/relationships/hyperlink" Target="file:///\\waishared\shared\IEA-GIA\Minutes%20of%20ExCo%20Meetings\41st%20Meeting\Supporting%20Documents\2019%2004%2004%20USA%20Country%20Report.pdf" TargetMode="External"/><Relationship Id="rId25" Type="http://schemas.openxmlformats.org/officeDocument/2006/relationships/header" Target="header2.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docs.zoho.com/file/0gw4j3499b6a5bd2442d89d715d9614403c03" TargetMode="External"/><Relationship Id="rId20" Type="http://schemas.openxmlformats.org/officeDocument/2006/relationships/hyperlink" Target="file:///\\waishared\shared\IEA-GIA\Minutes%20of%20ExCo%20Meetings\41st%20Meeting\Supporting%20Documents\2019%2004%2005%20Norway%20Corrected%20Annual%20Data.pd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waishared\shared\IEA-GIA\Minutes%20of%20ExCo%20Meetings\41st%20Meeting\Supporting%20Documents\2019%2004%2004%20WG%208%20Report%20to%20ExCo.pdf" TargetMode="External"/><Relationship Id="rId24" Type="http://schemas.openxmlformats.org/officeDocument/2006/relationships/header" Target="header1.xml"/><Relationship Id="rId32"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file:///\\waishared\shared\IEA-GIA\Minutes%20of%20ExCo%20Meetings\41st%20Meeting\Supporting%20Documents\2019%2004%2004%20New%20Zealand%20Country%20Report.pdf" TargetMode="External"/><Relationship Id="rId23" Type="http://schemas.openxmlformats.org/officeDocument/2006/relationships/hyperlink" Target="https://cordis.europa.eu/project/rcn/193791/factsheet/en" TargetMode="External"/><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hyperlink" Target="file:///\\waishared\shared\IEA-GIA\Minutes%20of%20ExCo%20Meetings\41st%20Meeting\Supporting%20Documents\2019%2004%2004%20WG%201%20Report%20to%20ExCo.pdf" TargetMode="External"/><Relationship Id="rId19" Type="http://schemas.openxmlformats.org/officeDocument/2006/relationships/hyperlink" Target="file:///\\waishared\shared\IEA-GIA\Minutes%20of%20ExCo%20Meetings\41st%20Meeting\Supporting%20Documents\2019%2004%2004%20Norway%20Country%20Report.pdf"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file:///\\waishared\shared\IEA-GIA\Minutes%20of%20ExCo%20Meetings\41st%20Meeting\Supporting%20Documents\2019%2003%2022%2041st%20ExCo%20SECOND%20DRAFT%20AGENDA.pdf" TargetMode="External"/><Relationship Id="rId14" Type="http://schemas.openxmlformats.org/officeDocument/2006/relationships/hyperlink" Target="file:///\\waishared\shared\IEA-GIA\Minutes%20of%20ExCo%20Meetings\41st%20Meeting\Supporting%20Documents\2019%2004%2004%20WG%2013%20Report%20to%20ExCo.pdf" TargetMode="External"/><Relationship Id="rId22" Type="http://schemas.openxmlformats.org/officeDocument/2006/relationships/hyperlink" Target="https://cordis.europa.eu/project/rcn/193730/factsheet/en" TargetMode="External"/><Relationship Id="rId27" Type="http://schemas.openxmlformats.org/officeDocument/2006/relationships/footer" Target="footer2.xml"/><Relationship Id="rId30" Type="http://schemas.openxmlformats.org/officeDocument/2006/relationships/image" Target="media/image1.png"/><Relationship Id="rId35" Type="http://schemas.openxmlformats.org/officeDocument/2006/relationships/fontTable" Target="fontTable.xml"/><Relationship Id="rId8" Type="http://schemas.openxmlformats.org/officeDocument/2006/relationships/hyperlink" Target="mailto:jiri@ife.no"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E:\USB\Template%20minutes\JC%20Version%2034th%20IEA-GIA%20ExCo%20Draft%20Minutes%20for%20Approval%2035th%20ExCo-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845772-8454-4E17-A284-09D8C55E4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 Version 34th IEA-GIA ExCo Draft Minutes for Approval 35th ExCo-4</Template>
  <TotalTime>1</TotalTime>
  <Pages>13</Pages>
  <Words>3649</Words>
  <Characters>20803</Characters>
  <Application>Microsoft Office Word</Application>
  <DocSecurity>0</DocSecurity>
  <Lines>173</Lines>
  <Paragraphs>48</Paragraphs>
  <MMClips>0</MMClips>
  <ScaleCrop>false</ScaleCrop>
  <HeadingPairs>
    <vt:vector size="8" baseType="variant">
      <vt:variant>
        <vt:lpstr>Tittel</vt:lpstr>
      </vt:variant>
      <vt:variant>
        <vt:i4>1</vt:i4>
      </vt:variant>
      <vt:variant>
        <vt:lpstr>Title</vt:lpstr>
      </vt:variant>
      <vt:variant>
        <vt:i4>1</vt:i4>
      </vt:variant>
      <vt:variant>
        <vt:lpstr>Titel</vt:lpstr>
      </vt:variant>
      <vt:variant>
        <vt:i4>1</vt:i4>
      </vt:variant>
      <vt:variant>
        <vt:lpstr>제목</vt:lpstr>
      </vt:variant>
      <vt:variant>
        <vt:i4>1</vt:i4>
      </vt:variant>
    </vt:vector>
  </HeadingPairs>
  <TitlesOfParts>
    <vt:vector size="4" baseType="lpstr">
      <vt:lpstr/>
      <vt:lpstr/>
      <vt:lpstr/>
      <vt:lpstr>Title text</vt:lpstr>
    </vt:vector>
  </TitlesOfParts>
  <Company>GNS Science</Company>
  <LinksUpToDate>false</LinksUpToDate>
  <CharactersWithSpaces>24404</CharactersWithSpaces>
  <SharedDoc>false</SharedDoc>
  <HLinks>
    <vt:vector size="462" baseType="variant">
      <vt:variant>
        <vt:i4>786442</vt:i4>
      </vt:variant>
      <vt:variant>
        <vt:i4>402</vt:i4>
      </vt:variant>
      <vt:variant>
        <vt:i4>0</vt:i4>
      </vt:variant>
      <vt:variant>
        <vt:i4>5</vt:i4>
      </vt:variant>
      <vt:variant>
        <vt:lpwstr>http://iea-gia.org/wp-content/uploads/2015/08/2015-10-28-Japan-Report.pdf</vt:lpwstr>
      </vt:variant>
      <vt:variant>
        <vt:lpwstr/>
      </vt:variant>
      <vt:variant>
        <vt:i4>7274606</vt:i4>
      </vt:variant>
      <vt:variant>
        <vt:i4>399</vt:i4>
      </vt:variant>
      <vt:variant>
        <vt:i4>0</vt:i4>
      </vt:variant>
      <vt:variant>
        <vt:i4>5</vt:i4>
      </vt:variant>
      <vt:variant>
        <vt:lpwstr>http://iea-gia.org/wp-content/uploads/2015/08/2015-10-28-Switzerland-Report.pdf</vt:lpwstr>
      </vt:variant>
      <vt:variant>
        <vt:lpwstr/>
      </vt:variant>
      <vt:variant>
        <vt:i4>6488185</vt:i4>
      </vt:variant>
      <vt:variant>
        <vt:i4>396</vt:i4>
      </vt:variant>
      <vt:variant>
        <vt:i4>0</vt:i4>
      </vt:variant>
      <vt:variant>
        <vt:i4>5</vt:i4>
      </vt:variant>
      <vt:variant>
        <vt:lpwstr>http://iea-gia.org/wp-content/uploads/2015/08/2015-10-27-USA-Report.pdf</vt:lpwstr>
      </vt:variant>
      <vt:variant>
        <vt:lpwstr/>
      </vt:variant>
      <vt:variant>
        <vt:i4>7405675</vt:i4>
      </vt:variant>
      <vt:variant>
        <vt:i4>393</vt:i4>
      </vt:variant>
      <vt:variant>
        <vt:i4>0</vt:i4>
      </vt:variant>
      <vt:variant>
        <vt:i4>5</vt:i4>
      </vt:variant>
      <vt:variant>
        <vt:lpwstr>http://iea-gia.org/wp-content/uploads/2015/08/2015-10-28-Iceland-Report.pdf</vt:lpwstr>
      </vt:variant>
      <vt:variant>
        <vt:lpwstr/>
      </vt:variant>
      <vt:variant>
        <vt:i4>2424928</vt:i4>
      </vt:variant>
      <vt:variant>
        <vt:i4>390</vt:i4>
      </vt:variant>
      <vt:variant>
        <vt:i4>0</vt:i4>
      </vt:variant>
      <vt:variant>
        <vt:i4>5</vt:i4>
      </vt:variant>
      <vt:variant>
        <vt:lpwstr>http://iea-gia.org/wp-content/uploads/2015/08/2015-10-28-European-Commission-Report.pdf</vt:lpwstr>
      </vt:variant>
      <vt:variant>
        <vt:lpwstr/>
      </vt:variant>
      <vt:variant>
        <vt:i4>6946932</vt:i4>
      </vt:variant>
      <vt:variant>
        <vt:i4>387</vt:i4>
      </vt:variant>
      <vt:variant>
        <vt:i4>0</vt:i4>
      </vt:variant>
      <vt:variant>
        <vt:i4>5</vt:i4>
      </vt:variant>
      <vt:variant>
        <vt:lpwstr>http://iea-gia.org/wp-content/uploads/2015/08/2015-10-28-Australian-Report.pdf</vt:lpwstr>
      </vt:variant>
      <vt:variant>
        <vt:lpwstr/>
      </vt:variant>
      <vt:variant>
        <vt:i4>7471224</vt:i4>
      </vt:variant>
      <vt:variant>
        <vt:i4>384</vt:i4>
      </vt:variant>
      <vt:variant>
        <vt:i4>0</vt:i4>
      </vt:variant>
      <vt:variant>
        <vt:i4>5</vt:i4>
      </vt:variant>
      <vt:variant>
        <vt:lpwstr>http://iea-gia.org/wp-content/uploads/2015/08/2015-10-28-UK-Report.pdf</vt:lpwstr>
      </vt:variant>
      <vt:variant>
        <vt:lpwstr/>
      </vt:variant>
      <vt:variant>
        <vt:i4>5111884</vt:i4>
      </vt:variant>
      <vt:variant>
        <vt:i4>381</vt:i4>
      </vt:variant>
      <vt:variant>
        <vt:i4>0</vt:i4>
      </vt:variant>
      <vt:variant>
        <vt:i4>5</vt:i4>
      </vt:variant>
      <vt:variant>
        <vt:lpwstr>http://iea-gia.org/wp-content/uploads/2015/08/2015-10-28-Annex-13.pdf</vt:lpwstr>
      </vt:variant>
      <vt:variant>
        <vt:lpwstr/>
      </vt:variant>
      <vt:variant>
        <vt:i4>6750326</vt:i4>
      </vt:variant>
      <vt:variant>
        <vt:i4>378</vt:i4>
      </vt:variant>
      <vt:variant>
        <vt:i4>0</vt:i4>
      </vt:variant>
      <vt:variant>
        <vt:i4>5</vt:i4>
      </vt:variant>
      <vt:variant>
        <vt:lpwstr>http://iea-gia.org/wp-content/uploads/2015/08/Annex-12-Meeting.pdf</vt:lpwstr>
      </vt:variant>
      <vt:variant>
        <vt:lpwstr/>
      </vt:variant>
      <vt:variant>
        <vt:i4>5111887</vt:i4>
      </vt:variant>
      <vt:variant>
        <vt:i4>375</vt:i4>
      </vt:variant>
      <vt:variant>
        <vt:i4>0</vt:i4>
      </vt:variant>
      <vt:variant>
        <vt:i4>5</vt:i4>
      </vt:variant>
      <vt:variant>
        <vt:lpwstr>http://iea-gia.org/wp-content/uploads/2015/08/2015-10-28-Annex-10.pdf</vt:lpwstr>
      </vt:variant>
      <vt:variant>
        <vt:lpwstr/>
      </vt:variant>
      <vt:variant>
        <vt:i4>3604524</vt:i4>
      </vt:variant>
      <vt:variant>
        <vt:i4>372</vt:i4>
      </vt:variant>
      <vt:variant>
        <vt:i4>0</vt:i4>
      </vt:variant>
      <vt:variant>
        <vt:i4>5</vt:i4>
      </vt:variant>
      <vt:variant>
        <vt:lpwstr>http://iea-gia.org/wp-content/uploads/2015/08/2015-10-28-Annex-8-Report.pdf</vt:lpwstr>
      </vt:variant>
      <vt:variant>
        <vt:lpwstr/>
      </vt:variant>
      <vt:variant>
        <vt:i4>1900613</vt:i4>
      </vt:variant>
      <vt:variant>
        <vt:i4>369</vt:i4>
      </vt:variant>
      <vt:variant>
        <vt:i4>0</vt:i4>
      </vt:variant>
      <vt:variant>
        <vt:i4>5</vt:i4>
      </vt:variant>
      <vt:variant>
        <vt:lpwstr>http://iea-gia.org/wp-content/uploads/2015/08/2015-10-27-Annex-1.pdf</vt:lpwstr>
      </vt:variant>
      <vt:variant>
        <vt:lpwstr/>
      </vt:variant>
      <vt:variant>
        <vt:i4>2818149</vt:i4>
      </vt:variant>
      <vt:variant>
        <vt:i4>366</vt:i4>
      </vt:variant>
      <vt:variant>
        <vt:i4>0</vt:i4>
      </vt:variant>
      <vt:variant>
        <vt:i4>5</vt:i4>
      </vt:variant>
      <vt:variant>
        <vt:lpwstr>http://iea-gia.org/wp-content/uploads/2015/08/2015-12-22-Work-Plan-2016.pdf</vt:lpwstr>
      </vt:variant>
      <vt:variant>
        <vt:lpwstr/>
      </vt:variant>
      <vt:variant>
        <vt:i4>7798887</vt:i4>
      </vt:variant>
      <vt:variant>
        <vt:i4>363</vt:i4>
      </vt:variant>
      <vt:variant>
        <vt:i4>0</vt:i4>
      </vt:variant>
      <vt:variant>
        <vt:i4>5</vt:i4>
      </vt:variant>
      <vt:variant>
        <vt:lpwstr>http://iea-gia.org/wp-content/uploads/2015/08/2015-10-27-M-Mongillo-Presentation-on-IEA-Geothermal-at-WGC-2015-14Oct15.pdf</vt:lpwstr>
      </vt:variant>
      <vt:variant>
        <vt:lpwstr/>
      </vt:variant>
      <vt:variant>
        <vt:i4>3866724</vt:i4>
      </vt:variant>
      <vt:variant>
        <vt:i4>360</vt:i4>
      </vt:variant>
      <vt:variant>
        <vt:i4>0</vt:i4>
      </vt:variant>
      <vt:variant>
        <vt:i4>5</vt:i4>
      </vt:variant>
      <vt:variant>
        <vt:lpwstr>http://iea-gia.org/wp-content/uploads/2015/08/Secretary-Report-34th-ExCo-2015Oct05-.pdf</vt:lpwstr>
      </vt:variant>
      <vt:variant>
        <vt:lpwstr/>
      </vt:variant>
      <vt:variant>
        <vt:i4>5898263</vt:i4>
      </vt:variant>
      <vt:variant>
        <vt:i4>357</vt:i4>
      </vt:variant>
      <vt:variant>
        <vt:i4>0</vt:i4>
      </vt:variant>
      <vt:variant>
        <vt:i4>5</vt:i4>
      </vt:variant>
      <vt:variant>
        <vt:lpwstr>http://iea-gia.org/wp-content/uploads/2015/08/2015-10-27-IEA-REWP-to-GIA-Liaison-S-Lindenberg.pdf</vt:lpwstr>
      </vt:variant>
      <vt:variant>
        <vt:lpwstr/>
      </vt:variant>
      <vt:variant>
        <vt:i4>393288</vt:i4>
      </vt:variant>
      <vt:variant>
        <vt:i4>354</vt:i4>
      </vt:variant>
      <vt:variant>
        <vt:i4>0</vt:i4>
      </vt:variant>
      <vt:variant>
        <vt:i4>5</vt:i4>
      </vt:variant>
      <vt:variant>
        <vt:lpwstr>http://iea-gia.org/wp-content/uploads/2015/08/2015-10-27-IEA-Energy-Technology-Network-September-Meeting-Report-Y-Sakuma.pdf</vt:lpwstr>
      </vt:variant>
      <vt:variant>
        <vt:lpwstr/>
      </vt:variant>
      <vt:variant>
        <vt:i4>6225924</vt:i4>
      </vt:variant>
      <vt:variant>
        <vt:i4>351</vt:i4>
      </vt:variant>
      <vt:variant>
        <vt:i4>0</vt:i4>
      </vt:variant>
      <vt:variant>
        <vt:i4>5</vt:i4>
      </vt:variant>
      <vt:variant>
        <vt:lpwstr>http://iea-gia.org/wp-content/uploads/2015/08/2015-10-27-IEA-Secretariat-Report-Y-Sakuma.pdf</vt:lpwstr>
      </vt:variant>
      <vt:variant>
        <vt:lpwstr/>
      </vt:variant>
      <vt:variant>
        <vt:i4>4128828</vt:i4>
      </vt:variant>
      <vt:variant>
        <vt:i4>348</vt:i4>
      </vt:variant>
      <vt:variant>
        <vt:i4>0</vt:i4>
      </vt:variant>
      <vt:variant>
        <vt:i4>5</vt:i4>
      </vt:variant>
      <vt:variant>
        <vt:lpwstr>http://iea-gia.org/wp-content/uploads/2015/08/2015-10-27-Current-status-of-annual-report-contributions.pdf</vt:lpwstr>
      </vt:variant>
      <vt:variant>
        <vt:lpwstr/>
      </vt:variant>
      <vt:variant>
        <vt:i4>6422573</vt:i4>
      </vt:variant>
      <vt:variant>
        <vt:i4>345</vt:i4>
      </vt:variant>
      <vt:variant>
        <vt:i4>0</vt:i4>
      </vt:variant>
      <vt:variant>
        <vt:i4>5</vt:i4>
      </vt:variant>
      <vt:variant>
        <vt:lpwstr>http://iea-gia.org/wp-content/uploads/2015/08/2015-10-15-34th-DRAFT-AGENDA.pdf</vt:lpwstr>
      </vt:variant>
      <vt:variant>
        <vt:lpwstr/>
      </vt:variant>
      <vt:variant>
        <vt:i4>1114165</vt:i4>
      </vt:variant>
      <vt:variant>
        <vt:i4>338</vt:i4>
      </vt:variant>
      <vt:variant>
        <vt:i4>0</vt:i4>
      </vt:variant>
      <vt:variant>
        <vt:i4>5</vt:i4>
      </vt:variant>
      <vt:variant>
        <vt:lpwstr/>
      </vt:variant>
      <vt:variant>
        <vt:lpwstr>_Toc447112716</vt:lpwstr>
      </vt:variant>
      <vt:variant>
        <vt:i4>1114165</vt:i4>
      </vt:variant>
      <vt:variant>
        <vt:i4>332</vt:i4>
      </vt:variant>
      <vt:variant>
        <vt:i4>0</vt:i4>
      </vt:variant>
      <vt:variant>
        <vt:i4>5</vt:i4>
      </vt:variant>
      <vt:variant>
        <vt:lpwstr/>
      </vt:variant>
      <vt:variant>
        <vt:lpwstr>_Toc447112715</vt:lpwstr>
      </vt:variant>
      <vt:variant>
        <vt:i4>1114165</vt:i4>
      </vt:variant>
      <vt:variant>
        <vt:i4>326</vt:i4>
      </vt:variant>
      <vt:variant>
        <vt:i4>0</vt:i4>
      </vt:variant>
      <vt:variant>
        <vt:i4>5</vt:i4>
      </vt:variant>
      <vt:variant>
        <vt:lpwstr/>
      </vt:variant>
      <vt:variant>
        <vt:lpwstr>_Toc447112714</vt:lpwstr>
      </vt:variant>
      <vt:variant>
        <vt:i4>1114165</vt:i4>
      </vt:variant>
      <vt:variant>
        <vt:i4>320</vt:i4>
      </vt:variant>
      <vt:variant>
        <vt:i4>0</vt:i4>
      </vt:variant>
      <vt:variant>
        <vt:i4>5</vt:i4>
      </vt:variant>
      <vt:variant>
        <vt:lpwstr/>
      </vt:variant>
      <vt:variant>
        <vt:lpwstr>_Toc447112713</vt:lpwstr>
      </vt:variant>
      <vt:variant>
        <vt:i4>1114165</vt:i4>
      </vt:variant>
      <vt:variant>
        <vt:i4>314</vt:i4>
      </vt:variant>
      <vt:variant>
        <vt:i4>0</vt:i4>
      </vt:variant>
      <vt:variant>
        <vt:i4>5</vt:i4>
      </vt:variant>
      <vt:variant>
        <vt:lpwstr/>
      </vt:variant>
      <vt:variant>
        <vt:lpwstr>_Toc447112712</vt:lpwstr>
      </vt:variant>
      <vt:variant>
        <vt:i4>1114165</vt:i4>
      </vt:variant>
      <vt:variant>
        <vt:i4>308</vt:i4>
      </vt:variant>
      <vt:variant>
        <vt:i4>0</vt:i4>
      </vt:variant>
      <vt:variant>
        <vt:i4>5</vt:i4>
      </vt:variant>
      <vt:variant>
        <vt:lpwstr/>
      </vt:variant>
      <vt:variant>
        <vt:lpwstr>_Toc447112711</vt:lpwstr>
      </vt:variant>
      <vt:variant>
        <vt:i4>1114165</vt:i4>
      </vt:variant>
      <vt:variant>
        <vt:i4>302</vt:i4>
      </vt:variant>
      <vt:variant>
        <vt:i4>0</vt:i4>
      </vt:variant>
      <vt:variant>
        <vt:i4>5</vt:i4>
      </vt:variant>
      <vt:variant>
        <vt:lpwstr/>
      </vt:variant>
      <vt:variant>
        <vt:lpwstr>_Toc447112710</vt:lpwstr>
      </vt:variant>
      <vt:variant>
        <vt:i4>1048629</vt:i4>
      </vt:variant>
      <vt:variant>
        <vt:i4>296</vt:i4>
      </vt:variant>
      <vt:variant>
        <vt:i4>0</vt:i4>
      </vt:variant>
      <vt:variant>
        <vt:i4>5</vt:i4>
      </vt:variant>
      <vt:variant>
        <vt:lpwstr/>
      </vt:variant>
      <vt:variant>
        <vt:lpwstr>_Toc447112709</vt:lpwstr>
      </vt:variant>
      <vt:variant>
        <vt:i4>1048629</vt:i4>
      </vt:variant>
      <vt:variant>
        <vt:i4>290</vt:i4>
      </vt:variant>
      <vt:variant>
        <vt:i4>0</vt:i4>
      </vt:variant>
      <vt:variant>
        <vt:i4>5</vt:i4>
      </vt:variant>
      <vt:variant>
        <vt:lpwstr/>
      </vt:variant>
      <vt:variant>
        <vt:lpwstr>_Toc447112708</vt:lpwstr>
      </vt:variant>
      <vt:variant>
        <vt:i4>1048629</vt:i4>
      </vt:variant>
      <vt:variant>
        <vt:i4>284</vt:i4>
      </vt:variant>
      <vt:variant>
        <vt:i4>0</vt:i4>
      </vt:variant>
      <vt:variant>
        <vt:i4>5</vt:i4>
      </vt:variant>
      <vt:variant>
        <vt:lpwstr/>
      </vt:variant>
      <vt:variant>
        <vt:lpwstr>_Toc447112707</vt:lpwstr>
      </vt:variant>
      <vt:variant>
        <vt:i4>1048629</vt:i4>
      </vt:variant>
      <vt:variant>
        <vt:i4>278</vt:i4>
      </vt:variant>
      <vt:variant>
        <vt:i4>0</vt:i4>
      </vt:variant>
      <vt:variant>
        <vt:i4>5</vt:i4>
      </vt:variant>
      <vt:variant>
        <vt:lpwstr/>
      </vt:variant>
      <vt:variant>
        <vt:lpwstr>_Toc447112706</vt:lpwstr>
      </vt:variant>
      <vt:variant>
        <vt:i4>1048629</vt:i4>
      </vt:variant>
      <vt:variant>
        <vt:i4>272</vt:i4>
      </vt:variant>
      <vt:variant>
        <vt:i4>0</vt:i4>
      </vt:variant>
      <vt:variant>
        <vt:i4>5</vt:i4>
      </vt:variant>
      <vt:variant>
        <vt:lpwstr/>
      </vt:variant>
      <vt:variant>
        <vt:lpwstr>_Toc447112705</vt:lpwstr>
      </vt:variant>
      <vt:variant>
        <vt:i4>1048629</vt:i4>
      </vt:variant>
      <vt:variant>
        <vt:i4>266</vt:i4>
      </vt:variant>
      <vt:variant>
        <vt:i4>0</vt:i4>
      </vt:variant>
      <vt:variant>
        <vt:i4>5</vt:i4>
      </vt:variant>
      <vt:variant>
        <vt:lpwstr/>
      </vt:variant>
      <vt:variant>
        <vt:lpwstr>_Toc447112704</vt:lpwstr>
      </vt:variant>
      <vt:variant>
        <vt:i4>1048629</vt:i4>
      </vt:variant>
      <vt:variant>
        <vt:i4>260</vt:i4>
      </vt:variant>
      <vt:variant>
        <vt:i4>0</vt:i4>
      </vt:variant>
      <vt:variant>
        <vt:i4>5</vt:i4>
      </vt:variant>
      <vt:variant>
        <vt:lpwstr/>
      </vt:variant>
      <vt:variant>
        <vt:lpwstr>_Toc447112703</vt:lpwstr>
      </vt:variant>
      <vt:variant>
        <vt:i4>1048629</vt:i4>
      </vt:variant>
      <vt:variant>
        <vt:i4>254</vt:i4>
      </vt:variant>
      <vt:variant>
        <vt:i4>0</vt:i4>
      </vt:variant>
      <vt:variant>
        <vt:i4>5</vt:i4>
      </vt:variant>
      <vt:variant>
        <vt:lpwstr/>
      </vt:variant>
      <vt:variant>
        <vt:lpwstr>_Toc447112702</vt:lpwstr>
      </vt:variant>
      <vt:variant>
        <vt:i4>1048629</vt:i4>
      </vt:variant>
      <vt:variant>
        <vt:i4>248</vt:i4>
      </vt:variant>
      <vt:variant>
        <vt:i4>0</vt:i4>
      </vt:variant>
      <vt:variant>
        <vt:i4>5</vt:i4>
      </vt:variant>
      <vt:variant>
        <vt:lpwstr/>
      </vt:variant>
      <vt:variant>
        <vt:lpwstr>_Toc447112701</vt:lpwstr>
      </vt:variant>
      <vt:variant>
        <vt:i4>1048629</vt:i4>
      </vt:variant>
      <vt:variant>
        <vt:i4>242</vt:i4>
      </vt:variant>
      <vt:variant>
        <vt:i4>0</vt:i4>
      </vt:variant>
      <vt:variant>
        <vt:i4>5</vt:i4>
      </vt:variant>
      <vt:variant>
        <vt:lpwstr/>
      </vt:variant>
      <vt:variant>
        <vt:lpwstr>_Toc447112700</vt:lpwstr>
      </vt:variant>
      <vt:variant>
        <vt:i4>1638452</vt:i4>
      </vt:variant>
      <vt:variant>
        <vt:i4>236</vt:i4>
      </vt:variant>
      <vt:variant>
        <vt:i4>0</vt:i4>
      </vt:variant>
      <vt:variant>
        <vt:i4>5</vt:i4>
      </vt:variant>
      <vt:variant>
        <vt:lpwstr/>
      </vt:variant>
      <vt:variant>
        <vt:lpwstr>_Toc447112699</vt:lpwstr>
      </vt:variant>
      <vt:variant>
        <vt:i4>1638452</vt:i4>
      </vt:variant>
      <vt:variant>
        <vt:i4>230</vt:i4>
      </vt:variant>
      <vt:variant>
        <vt:i4>0</vt:i4>
      </vt:variant>
      <vt:variant>
        <vt:i4>5</vt:i4>
      </vt:variant>
      <vt:variant>
        <vt:lpwstr/>
      </vt:variant>
      <vt:variant>
        <vt:lpwstr>_Toc447112698</vt:lpwstr>
      </vt:variant>
      <vt:variant>
        <vt:i4>1638452</vt:i4>
      </vt:variant>
      <vt:variant>
        <vt:i4>224</vt:i4>
      </vt:variant>
      <vt:variant>
        <vt:i4>0</vt:i4>
      </vt:variant>
      <vt:variant>
        <vt:i4>5</vt:i4>
      </vt:variant>
      <vt:variant>
        <vt:lpwstr/>
      </vt:variant>
      <vt:variant>
        <vt:lpwstr>_Toc447112697</vt:lpwstr>
      </vt:variant>
      <vt:variant>
        <vt:i4>1638452</vt:i4>
      </vt:variant>
      <vt:variant>
        <vt:i4>218</vt:i4>
      </vt:variant>
      <vt:variant>
        <vt:i4>0</vt:i4>
      </vt:variant>
      <vt:variant>
        <vt:i4>5</vt:i4>
      </vt:variant>
      <vt:variant>
        <vt:lpwstr/>
      </vt:variant>
      <vt:variant>
        <vt:lpwstr>_Toc447112696</vt:lpwstr>
      </vt:variant>
      <vt:variant>
        <vt:i4>1638452</vt:i4>
      </vt:variant>
      <vt:variant>
        <vt:i4>212</vt:i4>
      </vt:variant>
      <vt:variant>
        <vt:i4>0</vt:i4>
      </vt:variant>
      <vt:variant>
        <vt:i4>5</vt:i4>
      </vt:variant>
      <vt:variant>
        <vt:lpwstr/>
      </vt:variant>
      <vt:variant>
        <vt:lpwstr>_Toc447112695</vt:lpwstr>
      </vt:variant>
      <vt:variant>
        <vt:i4>1638452</vt:i4>
      </vt:variant>
      <vt:variant>
        <vt:i4>206</vt:i4>
      </vt:variant>
      <vt:variant>
        <vt:i4>0</vt:i4>
      </vt:variant>
      <vt:variant>
        <vt:i4>5</vt:i4>
      </vt:variant>
      <vt:variant>
        <vt:lpwstr/>
      </vt:variant>
      <vt:variant>
        <vt:lpwstr>_Toc447112694</vt:lpwstr>
      </vt:variant>
      <vt:variant>
        <vt:i4>1638452</vt:i4>
      </vt:variant>
      <vt:variant>
        <vt:i4>200</vt:i4>
      </vt:variant>
      <vt:variant>
        <vt:i4>0</vt:i4>
      </vt:variant>
      <vt:variant>
        <vt:i4>5</vt:i4>
      </vt:variant>
      <vt:variant>
        <vt:lpwstr/>
      </vt:variant>
      <vt:variant>
        <vt:lpwstr>_Toc447112693</vt:lpwstr>
      </vt:variant>
      <vt:variant>
        <vt:i4>1638452</vt:i4>
      </vt:variant>
      <vt:variant>
        <vt:i4>194</vt:i4>
      </vt:variant>
      <vt:variant>
        <vt:i4>0</vt:i4>
      </vt:variant>
      <vt:variant>
        <vt:i4>5</vt:i4>
      </vt:variant>
      <vt:variant>
        <vt:lpwstr/>
      </vt:variant>
      <vt:variant>
        <vt:lpwstr>_Toc447112692</vt:lpwstr>
      </vt:variant>
      <vt:variant>
        <vt:i4>1638452</vt:i4>
      </vt:variant>
      <vt:variant>
        <vt:i4>188</vt:i4>
      </vt:variant>
      <vt:variant>
        <vt:i4>0</vt:i4>
      </vt:variant>
      <vt:variant>
        <vt:i4>5</vt:i4>
      </vt:variant>
      <vt:variant>
        <vt:lpwstr/>
      </vt:variant>
      <vt:variant>
        <vt:lpwstr>_Toc447112691</vt:lpwstr>
      </vt:variant>
      <vt:variant>
        <vt:i4>1638452</vt:i4>
      </vt:variant>
      <vt:variant>
        <vt:i4>182</vt:i4>
      </vt:variant>
      <vt:variant>
        <vt:i4>0</vt:i4>
      </vt:variant>
      <vt:variant>
        <vt:i4>5</vt:i4>
      </vt:variant>
      <vt:variant>
        <vt:lpwstr/>
      </vt:variant>
      <vt:variant>
        <vt:lpwstr>_Toc447112690</vt:lpwstr>
      </vt:variant>
      <vt:variant>
        <vt:i4>1572916</vt:i4>
      </vt:variant>
      <vt:variant>
        <vt:i4>176</vt:i4>
      </vt:variant>
      <vt:variant>
        <vt:i4>0</vt:i4>
      </vt:variant>
      <vt:variant>
        <vt:i4>5</vt:i4>
      </vt:variant>
      <vt:variant>
        <vt:lpwstr/>
      </vt:variant>
      <vt:variant>
        <vt:lpwstr>_Toc447112689</vt:lpwstr>
      </vt:variant>
      <vt:variant>
        <vt:i4>1572916</vt:i4>
      </vt:variant>
      <vt:variant>
        <vt:i4>170</vt:i4>
      </vt:variant>
      <vt:variant>
        <vt:i4>0</vt:i4>
      </vt:variant>
      <vt:variant>
        <vt:i4>5</vt:i4>
      </vt:variant>
      <vt:variant>
        <vt:lpwstr/>
      </vt:variant>
      <vt:variant>
        <vt:lpwstr>_Toc447112688</vt:lpwstr>
      </vt:variant>
      <vt:variant>
        <vt:i4>1572916</vt:i4>
      </vt:variant>
      <vt:variant>
        <vt:i4>164</vt:i4>
      </vt:variant>
      <vt:variant>
        <vt:i4>0</vt:i4>
      </vt:variant>
      <vt:variant>
        <vt:i4>5</vt:i4>
      </vt:variant>
      <vt:variant>
        <vt:lpwstr/>
      </vt:variant>
      <vt:variant>
        <vt:lpwstr>_Toc447112687</vt:lpwstr>
      </vt:variant>
      <vt:variant>
        <vt:i4>1572916</vt:i4>
      </vt:variant>
      <vt:variant>
        <vt:i4>158</vt:i4>
      </vt:variant>
      <vt:variant>
        <vt:i4>0</vt:i4>
      </vt:variant>
      <vt:variant>
        <vt:i4>5</vt:i4>
      </vt:variant>
      <vt:variant>
        <vt:lpwstr/>
      </vt:variant>
      <vt:variant>
        <vt:lpwstr>_Toc447112686</vt:lpwstr>
      </vt:variant>
      <vt:variant>
        <vt:i4>1572916</vt:i4>
      </vt:variant>
      <vt:variant>
        <vt:i4>152</vt:i4>
      </vt:variant>
      <vt:variant>
        <vt:i4>0</vt:i4>
      </vt:variant>
      <vt:variant>
        <vt:i4>5</vt:i4>
      </vt:variant>
      <vt:variant>
        <vt:lpwstr/>
      </vt:variant>
      <vt:variant>
        <vt:lpwstr>_Toc447112685</vt:lpwstr>
      </vt:variant>
      <vt:variant>
        <vt:i4>1572916</vt:i4>
      </vt:variant>
      <vt:variant>
        <vt:i4>146</vt:i4>
      </vt:variant>
      <vt:variant>
        <vt:i4>0</vt:i4>
      </vt:variant>
      <vt:variant>
        <vt:i4>5</vt:i4>
      </vt:variant>
      <vt:variant>
        <vt:lpwstr/>
      </vt:variant>
      <vt:variant>
        <vt:lpwstr>_Toc447112684</vt:lpwstr>
      </vt:variant>
      <vt:variant>
        <vt:i4>1572916</vt:i4>
      </vt:variant>
      <vt:variant>
        <vt:i4>140</vt:i4>
      </vt:variant>
      <vt:variant>
        <vt:i4>0</vt:i4>
      </vt:variant>
      <vt:variant>
        <vt:i4>5</vt:i4>
      </vt:variant>
      <vt:variant>
        <vt:lpwstr/>
      </vt:variant>
      <vt:variant>
        <vt:lpwstr>_Toc447112683</vt:lpwstr>
      </vt:variant>
      <vt:variant>
        <vt:i4>1572916</vt:i4>
      </vt:variant>
      <vt:variant>
        <vt:i4>134</vt:i4>
      </vt:variant>
      <vt:variant>
        <vt:i4>0</vt:i4>
      </vt:variant>
      <vt:variant>
        <vt:i4>5</vt:i4>
      </vt:variant>
      <vt:variant>
        <vt:lpwstr/>
      </vt:variant>
      <vt:variant>
        <vt:lpwstr>_Toc447112682</vt:lpwstr>
      </vt:variant>
      <vt:variant>
        <vt:i4>1572916</vt:i4>
      </vt:variant>
      <vt:variant>
        <vt:i4>128</vt:i4>
      </vt:variant>
      <vt:variant>
        <vt:i4>0</vt:i4>
      </vt:variant>
      <vt:variant>
        <vt:i4>5</vt:i4>
      </vt:variant>
      <vt:variant>
        <vt:lpwstr/>
      </vt:variant>
      <vt:variant>
        <vt:lpwstr>_Toc447112681</vt:lpwstr>
      </vt:variant>
      <vt:variant>
        <vt:i4>1572916</vt:i4>
      </vt:variant>
      <vt:variant>
        <vt:i4>122</vt:i4>
      </vt:variant>
      <vt:variant>
        <vt:i4>0</vt:i4>
      </vt:variant>
      <vt:variant>
        <vt:i4>5</vt:i4>
      </vt:variant>
      <vt:variant>
        <vt:lpwstr/>
      </vt:variant>
      <vt:variant>
        <vt:lpwstr>_Toc447112680</vt:lpwstr>
      </vt:variant>
      <vt:variant>
        <vt:i4>1507380</vt:i4>
      </vt:variant>
      <vt:variant>
        <vt:i4>116</vt:i4>
      </vt:variant>
      <vt:variant>
        <vt:i4>0</vt:i4>
      </vt:variant>
      <vt:variant>
        <vt:i4>5</vt:i4>
      </vt:variant>
      <vt:variant>
        <vt:lpwstr/>
      </vt:variant>
      <vt:variant>
        <vt:lpwstr>_Toc447112679</vt:lpwstr>
      </vt:variant>
      <vt:variant>
        <vt:i4>1507380</vt:i4>
      </vt:variant>
      <vt:variant>
        <vt:i4>110</vt:i4>
      </vt:variant>
      <vt:variant>
        <vt:i4>0</vt:i4>
      </vt:variant>
      <vt:variant>
        <vt:i4>5</vt:i4>
      </vt:variant>
      <vt:variant>
        <vt:lpwstr/>
      </vt:variant>
      <vt:variant>
        <vt:lpwstr>_Toc447112678</vt:lpwstr>
      </vt:variant>
      <vt:variant>
        <vt:i4>1507380</vt:i4>
      </vt:variant>
      <vt:variant>
        <vt:i4>104</vt:i4>
      </vt:variant>
      <vt:variant>
        <vt:i4>0</vt:i4>
      </vt:variant>
      <vt:variant>
        <vt:i4>5</vt:i4>
      </vt:variant>
      <vt:variant>
        <vt:lpwstr/>
      </vt:variant>
      <vt:variant>
        <vt:lpwstr>_Toc447112677</vt:lpwstr>
      </vt:variant>
      <vt:variant>
        <vt:i4>1507380</vt:i4>
      </vt:variant>
      <vt:variant>
        <vt:i4>98</vt:i4>
      </vt:variant>
      <vt:variant>
        <vt:i4>0</vt:i4>
      </vt:variant>
      <vt:variant>
        <vt:i4>5</vt:i4>
      </vt:variant>
      <vt:variant>
        <vt:lpwstr/>
      </vt:variant>
      <vt:variant>
        <vt:lpwstr>_Toc447112676</vt:lpwstr>
      </vt:variant>
      <vt:variant>
        <vt:i4>1507380</vt:i4>
      </vt:variant>
      <vt:variant>
        <vt:i4>92</vt:i4>
      </vt:variant>
      <vt:variant>
        <vt:i4>0</vt:i4>
      </vt:variant>
      <vt:variant>
        <vt:i4>5</vt:i4>
      </vt:variant>
      <vt:variant>
        <vt:lpwstr/>
      </vt:variant>
      <vt:variant>
        <vt:lpwstr>_Toc447112675</vt:lpwstr>
      </vt:variant>
      <vt:variant>
        <vt:i4>1507380</vt:i4>
      </vt:variant>
      <vt:variant>
        <vt:i4>86</vt:i4>
      </vt:variant>
      <vt:variant>
        <vt:i4>0</vt:i4>
      </vt:variant>
      <vt:variant>
        <vt:i4>5</vt:i4>
      </vt:variant>
      <vt:variant>
        <vt:lpwstr/>
      </vt:variant>
      <vt:variant>
        <vt:lpwstr>_Toc447112674</vt:lpwstr>
      </vt:variant>
      <vt:variant>
        <vt:i4>1507380</vt:i4>
      </vt:variant>
      <vt:variant>
        <vt:i4>80</vt:i4>
      </vt:variant>
      <vt:variant>
        <vt:i4>0</vt:i4>
      </vt:variant>
      <vt:variant>
        <vt:i4>5</vt:i4>
      </vt:variant>
      <vt:variant>
        <vt:lpwstr/>
      </vt:variant>
      <vt:variant>
        <vt:lpwstr>_Toc447112673</vt:lpwstr>
      </vt:variant>
      <vt:variant>
        <vt:i4>1507380</vt:i4>
      </vt:variant>
      <vt:variant>
        <vt:i4>74</vt:i4>
      </vt:variant>
      <vt:variant>
        <vt:i4>0</vt:i4>
      </vt:variant>
      <vt:variant>
        <vt:i4>5</vt:i4>
      </vt:variant>
      <vt:variant>
        <vt:lpwstr/>
      </vt:variant>
      <vt:variant>
        <vt:lpwstr>_Toc447112672</vt:lpwstr>
      </vt:variant>
      <vt:variant>
        <vt:i4>1507380</vt:i4>
      </vt:variant>
      <vt:variant>
        <vt:i4>68</vt:i4>
      </vt:variant>
      <vt:variant>
        <vt:i4>0</vt:i4>
      </vt:variant>
      <vt:variant>
        <vt:i4>5</vt:i4>
      </vt:variant>
      <vt:variant>
        <vt:lpwstr/>
      </vt:variant>
      <vt:variant>
        <vt:lpwstr>_Toc447112671</vt:lpwstr>
      </vt:variant>
      <vt:variant>
        <vt:i4>1507380</vt:i4>
      </vt:variant>
      <vt:variant>
        <vt:i4>62</vt:i4>
      </vt:variant>
      <vt:variant>
        <vt:i4>0</vt:i4>
      </vt:variant>
      <vt:variant>
        <vt:i4>5</vt:i4>
      </vt:variant>
      <vt:variant>
        <vt:lpwstr/>
      </vt:variant>
      <vt:variant>
        <vt:lpwstr>_Toc447112670</vt:lpwstr>
      </vt:variant>
      <vt:variant>
        <vt:i4>1441844</vt:i4>
      </vt:variant>
      <vt:variant>
        <vt:i4>56</vt:i4>
      </vt:variant>
      <vt:variant>
        <vt:i4>0</vt:i4>
      </vt:variant>
      <vt:variant>
        <vt:i4>5</vt:i4>
      </vt:variant>
      <vt:variant>
        <vt:lpwstr/>
      </vt:variant>
      <vt:variant>
        <vt:lpwstr>_Toc447112669</vt:lpwstr>
      </vt:variant>
      <vt:variant>
        <vt:i4>1441844</vt:i4>
      </vt:variant>
      <vt:variant>
        <vt:i4>50</vt:i4>
      </vt:variant>
      <vt:variant>
        <vt:i4>0</vt:i4>
      </vt:variant>
      <vt:variant>
        <vt:i4>5</vt:i4>
      </vt:variant>
      <vt:variant>
        <vt:lpwstr/>
      </vt:variant>
      <vt:variant>
        <vt:lpwstr>_Toc447112668</vt:lpwstr>
      </vt:variant>
      <vt:variant>
        <vt:i4>1441844</vt:i4>
      </vt:variant>
      <vt:variant>
        <vt:i4>44</vt:i4>
      </vt:variant>
      <vt:variant>
        <vt:i4>0</vt:i4>
      </vt:variant>
      <vt:variant>
        <vt:i4>5</vt:i4>
      </vt:variant>
      <vt:variant>
        <vt:lpwstr/>
      </vt:variant>
      <vt:variant>
        <vt:lpwstr>_Toc447112667</vt:lpwstr>
      </vt:variant>
      <vt:variant>
        <vt:i4>1441844</vt:i4>
      </vt:variant>
      <vt:variant>
        <vt:i4>38</vt:i4>
      </vt:variant>
      <vt:variant>
        <vt:i4>0</vt:i4>
      </vt:variant>
      <vt:variant>
        <vt:i4>5</vt:i4>
      </vt:variant>
      <vt:variant>
        <vt:lpwstr/>
      </vt:variant>
      <vt:variant>
        <vt:lpwstr>_Toc447112666</vt:lpwstr>
      </vt:variant>
      <vt:variant>
        <vt:i4>1441844</vt:i4>
      </vt:variant>
      <vt:variant>
        <vt:i4>32</vt:i4>
      </vt:variant>
      <vt:variant>
        <vt:i4>0</vt:i4>
      </vt:variant>
      <vt:variant>
        <vt:i4>5</vt:i4>
      </vt:variant>
      <vt:variant>
        <vt:lpwstr/>
      </vt:variant>
      <vt:variant>
        <vt:lpwstr>_Toc447112665</vt:lpwstr>
      </vt:variant>
      <vt:variant>
        <vt:i4>1441844</vt:i4>
      </vt:variant>
      <vt:variant>
        <vt:i4>26</vt:i4>
      </vt:variant>
      <vt:variant>
        <vt:i4>0</vt:i4>
      </vt:variant>
      <vt:variant>
        <vt:i4>5</vt:i4>
      </vt:variant>
      <vt:variant>
        <vt:lpwstr/>
      </vt:variant>
      <vt:variant>
        <vt:lpwstr>_Toc447112664</vt:lpwstr>
      </vt:variant>
      <vt:variant>
        <vt:i4>1441844</vt:i4>
      </vt:variant>
      <vt:variant>
        <vt:i4>20</vt:i4>
      </vt:variant>
      <vt:variant>
        <vt:i4>0</vt:i4>
      </vt:variant>
      <vt:variant>
        <vt:i4>5</vt:i4>
      </vt:variant>
      <vt:variant>
        <vt:lpwstr/>
      </vt:variant>
      <vt:variant>
        <vt:lpwstr>_Toc447112663</vt:lpwstr>
      </vt:variant>
      <vt:variant>
        <vt:i4>1441844</vt:i4>
      </vt:variant>
      <vt:variant>
        <vt:i4>14</vt:i4>
      </vt:variant>
      <vt:variant>
        <vt:i4>0</vt:i4>
      </vt:variant>
      <vt:variant>
        <vt:i4>5</vt:i4>
      </vt:variant>
      <vt:variant>
        <vt:lpwstr/>
      </vt:variant>
      <vt:variant>
        <vt:lpwstr>_Toc447112662</vt:lpwstr>
      </vt:variant>
      <vt:variant>
        <vt:i4>1441844</vt:i4>
      </vt:variant>
      <vt:variant>
        <vt:i4>8</vt:i4>
      </vt:variant>
      <vt:variant>
        <vt:i4>0</vt:i4>
      </vt:variant>
      <vt:variant>
        <vt:i4>5</vt:i4>
      </vt:variant>
      <vt:variant>
        <vt:lpwstr/>
      </vt:variant>
      <vt:variant>
        <vt:lpwstr>_Toc447112661</vt:lpwstr>
      </vt:variant>
      <vt:variant>
        <vt:i4>1441844</vt:i4>
      </vt:variant>
      <vt:variant>
        <vt:i4>2</vt:i4>
      </vt:variant>
      <vt:variant>
        <vt:i4>0</vt:i4>
      </vt:variant>
      <vt:variant>
        <vt:i4>5</vt:i4>
      </vt:variant>
      <vt:variant>
        <vt:lpwstr/>
      </vt:variant>
      <vt:variant>
        <vt:lpwstr>_Toc447112660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Maria Riber</cp:lastModifiedBy>
  <cp:revision>2</cp:revision>
  <cp:lastPrinted>2019-05-01T20:46:00Z</cp:lastPrinted>
  <dcterms:created xsi:type="dcterms:W3CDTF">2021-03-18T10:06:00Z</dcterms:created>
  <dcterms:modified xsi:type="dcterms:W3CDTF">2021-03-18T10:06:00Z</dcterms:modified>
</cp:coreProperties>
</file>